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4208EC">
        <w:rPr>
          <w:b/>
          <w:noProof/>
          <w:sz w:val="24"/>
        </w:rPr>
        <w:t>91</w:t>
      </w:r>
      <w:r w:rsidR="003A282C">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0E476B">
        <w:rPr>
          <w:b/>
          <w:noProof/>
          <w:sz w:val="28"/>
        </w:rPr>
        <w:t>3072</w:t>
      </w:r>
    </w:p>
    <w:p w:rsidR="00156A1A" w:rsidRDefault="000A578F" w:rsidP="00156A1A">
      <w:pPr>
        <w:pStyle w:val="CRCoverPage"/>
        <w:rPr>
          <w:b/>
          <w:noProof/>
          <w:sz w:val="24"/>
        </w:rPr>
      </w:pPr>
      <w:r>
        <w:rPr>
          <w:b/>
          <w:sz w:val="24"/>
          <w:szCs w:val="24"/>
        </w:rPr>
        <w:t>B</w:t>
      </w:r>
      <w:r w:rsidR="00331B7C">
        <w:rPr>
          <w:b/>
          <w:sz w:val="24"/>
          <w:szCs w:val="24"/>
        </w:rPr>
        <w:t>eijing</w:t>
      </w:r>
      <w:r>
        <w:rPr>
          <w:b/>
          <w:sz w:val="24"/>
          <w:szCs w:val="24"/>
        </w:rPr>
        <w:t xml:space="preserve">, </w:t>
      </w:r>
      <w:r w:rsidR="00331B7C">
        <w:rPr>
          <w:b/>
          <w:sz w:val="24"/>
          <w:szCs w:val="24"/>
        </w:rPr>
        <w:t>China</w:t>
      </w:r>
      <w:r w:rsidR="002C600F">
        <w:rPr>
          <w:b/>
          <w:sz w:val="24"/>
          <w:szCs w:val="24"/>
        </w:rPr>
        <w:t xml:space="preserve">, </w:t>
      </w:r>
      <w:r w:rsidR="00331B7C">
        <w:rPr>
          <w:b/>
          <w:sz w:val="24"/>
          <w:szCs w:val="24"/>
        </w:rPr>
        <w:t>24 - 28 August</w:t>
      </w:r>
      <w:r w:rsidR="002C600F" w:rsidRPr="009E4773">
        <w:rPr>
          <w:b/>
          <w:sz w:val="24"/>
          <w:szCs w:val="24"/>
        </w:rPr>
        <w:t xml:space="preserve"> </w:t>
      </w:r>
      <w:r>
        <w:rPr>
          <w:b/>
          <w:sz w:val="24"/>
          <w:szCs w:val="24"/>
        </w:rPr>
        <w:t>2015</w:t>
      </w:r>
    </w:p>
    <w:p w:rsidR="00156A1A" w:rsidRPr="009A6513" w:rsidRDefault="009D12F5" w:rsidP="0000505D">
      <w:pPr>
        <w:pStyle w:val="CRCoverPage"/>
        <w:ind w:left="1988" w:hanging="1988"/>
        <w:rPr>
          <w:b/>
          <w:noProof/>
          <w:sz w:val="24"/>
        </w:rPr>
      </w:pPr>
      <w:r>
        <w:rPr>
          <w:b/>
          <w:noProof/>
          <w:sz w:val="24"/>
        </w:rPr>
        <w:t>Agenda Item:</w:t>
      </w:r>
      <w:r>
        <w:rPr>
          <w:b/>
          <w:noProof/>
          <w:sz w:val="24"/>
        </w:rPr>
        <w:tab/>
      </w:r>
      <w:r w:rsidR="0033335D">
        <w:rPr>
          <w:b/>
          <w:noProof/>
          <w:sz w:val="24"/>
        </w:rPr>
        <w:t>4.2</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9D12F5">
        <w:rPr>
          <w:b/>
          <w:noProof/>
          <w:sz w:val="24"/>
        </w:rPr>
        <w:t>Interaction between RAN rules and Local Operating Environment Information</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156A1A" w:rsidRPr="009D35B3" w:rsidRDefault="003C1CA3" w:rsidP="00156A1A">
      <w:pPr>
        <w:pStyle w:val="Heading1"/>
        <w:rPr>
          <w:lang w:val="en-US" w:eastAsia="ko-KR"/>
        </w:rPr>
      </w:pPr>
      <w:r>
        <w:rPr>
          <w:lang w:val="en-US" w:eastAsia="ko-KR"/>
        </w:rPr>
        <w:t xml:space="preserve">1 </w:t>
      </w:r>
      <w:r w:rsidR="00156A1A" w:rsidRPr="009D35B3">
        <w:rPr>
          <w:lang w:val="en-US" w:eastAsia="ko-KR"/>
        </w:rPr>
        <w:t>Introduction</w:t>
      </w:r>
    </w:p>
    <w:p w:rsidR="00E97D80" w:rsidRDefault="005536D5" w:rsidP="00E97D80">
      <w:pPr>
        <w:rPr>
          <w:rFonts w:ascii="Arial" w:hAnsi="Arial" w:cs="Arial"/>
          <w:lang w:eastAsia="ko-KR"/>
        </w:rPr>
      </w:pPr>
      <w:r>
        <w:rPr>
          <w:rFonts w:ascii="Arial" w:hAnsi="Arial" w:cs="Arial"/>
          <w:lang w:eastAsia="ko-KR"/>
        </w:rPr>
        <w:t xml:space="preserve">In </w:t>
      </w:r>
      <w:r w:rsidR="00E97D80">
        <w:rPr>
          <w:rFonts w:ascii="Arial" w:hAnsi="Arial" w:cs="Arial"/>
          <w:lang w:eastAsia="ko-KR"/>
        </w:rPr>
        <w:t xml:space="preserve">the LS S2-152436, SA2 </w:t>
      </w:r>
      <w:r w:rsidR="007047FF">
        <w:rPr>
          <w:rFonts w:ascii="Arial" w:hAnsi="Arial" w:cs="Arial"/>
          <w:lang w:eastAsia="ko-KR"/>
        </w:rPr>
        <w:fldChar w:fldCharType="begin"/>
      </w:r>
      <w:r w:rsidR="00E97D80">
        <w:rPr>
          <w:rFonts w:ascii="Arial" w:hAnsi="Arial" w:cs="Arial"/>
          <w:lang w:eastAsia="ko-KR"/>
        </w:rPr>
        <w:instrText xml:space="preserve"> REF _Ref425773094 \r \h </w:instrText>
      </w:r>
      <w:r w:rsidR="007047FF">
        <w:rPr>
          <w:rFonts w:ascii="Arial" w:hAnsi="Arial" w:cs="Arial"/>
          <w:lang w:eastAsia="ko-KR"/>
        </w:rPr>
      </w:r>
      <w:r w:rsidR="007047FF">
        <w:rPr>
          <w:rFonts w:ascii="Arial" w:hAnsi="Arial" w:cs="Arial"/>
          <w:lang w:eastAsia="ko-KR"/>
        </w:rPr>
        <w:fldChar w:fldCharType="separate"/>
      </w:r>
      <w:r w:rsidR="00E97D80">
        <w:rPr>
          <w:rFonts w:ascii="Arial" w:hAnsi="Arial" w:cs="Arial"/>
          <w:lang w:eastAsia="ko-KR"/>
        </w:rPr>
        <w:t>[1]</w:t>
      </w:r>
      <w:r w:rsidR="007047FF">
        <w:rPr>
          <w:rFonts w:ascii="Arial" w:hAnsi="Arial" w:cs="Arial"/>
          <w:lang w:eastAsia="ko-KR"/>
        </w:rPr>
        <w:fldChar w:fldCharType="end"/>
      </w:r>
      <w:r w:rsidR="00E97D80">
        <w:rPr>
          <w:rFonts w:ascii="Arial" w:hAnsi="Arial" w:cs="Arial"/>
          <w:lang w:eastAsia="ko-KR"/>
        </w:rPr>
        <w:t xml:space="preserve"> asks RAN2 to consider the relationship between RAN rules and local operating environment </w:t>
      </w:r>
      <w:r w:rsidR="00DB5B6D">
        <w:rPr>
          <w:rFonts w:ascii="Arial" w:hAnsi="Arial" w:cs="Arial"/>
          <w:lang w:eastAsia="ko-KR"/>
        </w:rPr>
        <w:t xml:space="preserve">(LOEI) </w:t>
      </w:r>
      <w:r w:rsidR="00E97D80">
        <w:rPr>
          <w:rFonts w:ascii="Arial" w:hAnsi="Arial" w:cs="Arial"/>
          <w:lang w:eastAsia="ko-KR"/>
        </w:rPr>
        <w:t>as defined in TS 23.261</w:t>
      </w:r>
      <w:r w:rsidR="007047FF">
        <w:rPr>
          <w:rFonts w:ascii="Arial" w:hAnsi="Arial" w:cs="Arial"/>
          <w:lang w:eastAsia="ko-KR"/>
        </w:rPr>
        <w:fldChar w:fldCharType="begin"/>
      </w:r>
      <w:r w:rsidR="00E97D80">
        <w:rPr>
          <w:rFonts w:ascii="Arial" w:hAnsi="Arial" w:cs="Arial"/>
          <w:lang w:eastAsia="ko-KR"/>
        </w:rPr>
        <w:instrText xml:space="preserve"> REF _Ref425773104 \r \h </w:instrText>
      </w:r>
      <w:r w:rsidR="007047FF">
        <w:rPr>
          <w:rFonts w:ascii="Arial" w:hAnsi="Arial" w:cs="Arial"/>
          <w:lang w:eastAsia="ko-KR"/>
        </w:rPr>
      </w:r>
      <w:r w:rsidR="007047FF">
        <w:rPr>
          <w:rFonts w:ascii="Arial" w:hAnsi="Arial" w:cs="Arial"/>
          <w:lang w:eastAsia="ko-KR"/>
        </w:rPr>
        <w:fldChar w:fldCharType="separate"/>
      </w:r>
      <w:r w:rsidR="00E97D80">
        <w:rPr>
          <w:rFonts w:ascii="Arial" w:hAnsi="Arial" w:cs="Arial"/>
          <w:lang w:eastAsia="ko-KR"/>
        </w:rPr>
        <w:t>[2]</w:t>
      </w:r>
      <w:r w:rsidR="007047FF">
        <w:rPr>
          <w:rFonts w:ascii="Arial" w:hAnsi="Arial" w:cs="Arial"/>
          <w:lang w:eastAsia="ko-KR"/>
        </w:rPr>
        <w:fldChar w:fldCharType="end"/>
      </w:r>
      <w:r w:rsidR="00E97D80">
        <w:rPr>
          <w:rFonts w:ascii="Arial" w:hAnsi="Arial" w:cs="Arial"/>
          <w:lang w:eastAsia="ko-KR"/>
        </w:rPr>
        <w:t xml:space="preserve">. More specifically, SA2 requests RAN2 to answer the following question: </w:t>
      </w:r>
    </w:p>
    <w:p w:rsidR="00CA2EA4" w:rsidRPr="009B5887" w:rsidRDefault="00E97D80" w:rsidP="009B5887">
      <w:pPr>
        <w:pBdr>
          <w:top w:val="single" w:sz="4" w:space="1" w:color="auto"/>
          <w:left w:val="single" w:sz="4" w:space="4" w:color="auto"/>
          <w:bottom w:val="single" w:sz="4" w:space="1" w:color="auto"/>
          <w:right w:val="single" w:sz="4" w:space="4" w:color="auto"/>
          <w:between w:val="single" w:sz="4" w:space="1" w:color="auto"/>
          <w:bar w:val="single" w:sz="4" w:color="auto"/>
        </w:pBdr>
      </w:pPr>
      <w:r w:rsidRPr="009B5887">
        <w:rPr>
          <w:rFonts w:ascii="Arial" w:hAnsi="Arial" w:cs="Arial"/>
          <w:lang w:val="en-US"/>
        </w:rPr>
        <w:t>Are there scenarios where the UE should be allowed to override the RAN rules based on radio-related conditions as determined by the LOEI?</w:t>
      </w:r>
    </w:p>
    <w:p w:rsidR="00CA2EA4" w:rsidRDefault="009B5887" w:rsidP="0041777A">
      <w:pPr>
        <w:rPr>
          <w:rFonts w:ascii="Arial" w:hAnsi="Arial" w:cs="Arial"/>
          <w:lang w:eastAsia="ko-KR"/>
        </w:rPr>
      </w:pPr>
      <w:r>
        <w:rPr>
          <w:rFonts w:ascii="Arial" w:hAnsi="Arial" w:cs="Arial"/>
          <w:lang w:eastAsia="ko-KR"/>
        </w:rPr>
        <w:t>In this article, we provide our perspective on this question and suggest how RAN2 may respond.</w:t>
      </w:r>
    </w:p>
    <w:p w:rsidR="0038147E" w:rsidRPr="00777452" w:rsidRDefault="00972E3C" w:rsidP="00777452">
      <w:pPr>
        <w:pStyle w:val="Heading1"/>
        <w:rPr>
          <w:lang w:val="en-US" w:eastAsia="ko-KR"/>
        </w:rPr>
      </w:pPr>
      <w:r>
        <w:rPr>
          <w:lang w:val="en-US" w:eastAsia="ko-KR"/>
        </w:rPr>
        <w:t xml:space="preserve">2 </w:t>
      </w:r>
      <w:r w:rsidR="00A936CB">
        <w:rPr>
          <w:lang w:val="en-US" w:eastAsia="ko-KR"/>
        </w:rPr>
        <w:t>Discussion</w:t>
      </w:r>
    </w:p>
    <w:p w:rsidR="002808B2" w:rsidRDefault="00DB5B6D" w:rsidP="00AD64C8">
      <w:pPr>
        <w:rPr>
          <w:rFonts w:ascii="Arial" w:hAnsi="Arial" w:cs="Arial"/>
          <w:lang w:eastAsia="ko-KR"/>
        </w:rPr>
      </w:pPr>
      <w:r>
        <w:rPr>
          <w:rFonts w:ascii="Arial" w:hAnsi="Arial" w:cs="Arial"/>
          <w:lang w:eastAsia="ko-KR"/>
        </w:rPr>
        <w:t xml:space="preserve">SA2 </w:t>
      </w:r>
      <w:r w:rsidR="007047FF">
        <w:rPr>
          <w:rFonts w:ascii="Arial" w:hAnsi="Arial" w:cs="Arial"/>
          <w:lang w:eastAsia="ko-KR"/>
        </w:rPr>
        <w:fldChar w:fldCharType="begin"/>
      </w:r>
      <w:r>
        <w:rPr>
          <w:rFonts w:ascii="Arial" w:hAnsi="Arial" w:cs="Arial"/>
          <w:lang w:eastAsia="ko-KR"/>
        </w:rPr>
        <w:instrText xml:space="preserve"> REF _Ref425773094 \r \h </w:instrText>
      </w:r>
      <w:r w:rsidR="007047FF">
        <w:rPr>
          <w:rFonts w:ascii="Arial" w:hAnsi="Arial" w:cs="Arial"/>
          <w:lang w:eastAsia="ko-KR"/>
        </w:rPr>
      </w:r>
      <w:r w:rsidR="007047FF">
        <w:rPr>
          <w:rFonts w:ascii="Arial" w:hAnsi="Arial" w:cs="Arial"/>
          <w:lang w:eastAsia="ko-KR"/>
        </w:rPr>
        <w:fldChar w:fldCharType="separate"/>
      </w:r>
      <w:r>
        <w:rPr>
          <w:rFonts w:ascii="Arial" w:hAnsi="Arial" w:cs="Arial"/>
          <w:lang w:eastAsia="ko-KR"/>
        </w:rPr>
        <w:t>[1]</w:t>
      </w:r>
      <w:r w:rsidR="007047FF">
        <w:rPr>
          <w:rFonts w:ascii="Arial" w:hAnsi="Arial" w:cs="Arial"/>
          <w:lang w:eastAsia="ko-KR"/>
        </w:rPr>
        <w:fldChar w:fldCharType="end"/>
      </w:r>
      <w:r>
        <w:rPr>
          <w:rFonts w:ascii="Arial" w:hAnsi="Arial" w:cs="Arial"/>
          <w:lang w:eastAsia="ko-KR"/>
        </w:rPr>
        <w:t xml:space="preserve"> has already agreed that the UE shall give priority </w:t>
      </w:r>
      <w:r w:rsidR="00AD64C8">
        <w:rPr>
          <w:rFonts w:ascii="Arial" w:hAnsi="Arial" w:cs="Arial"/>
          <w:lang w:eastAsia="ko-KR"/>
        </w:rPr>
        <w:t xml:space="preserve">to LOEI over RAN rules in case LOEI indicates WLAN is not acceptable for non-radio related reasons </w:t>
      </w:r>
      <w:r w:rsidR="007047FF">
        <w:rPr>
          <w:rFonts w:ascii="Arial" w:hAnsi="Arial" w:cs="Arial"/>
          <w:lang w:eastAsia="ko-KR"/>
        </w:rPr>
        <w:fldChar w:fldCharType="begin"/>
      </w:r>
      <w:r w:rsidR="00AD64C8">
        <w:rPr>
          <w:rFonts w:ascii="Arial" w:hAnsi="Arial" w:cs="Arial"/>
          <w:lang w:eastAsia="ko-KR"/>
        </w:rPr>
        <w:instrText xml:space="preserve"> REF _Ref425776659 \r \h </w:instrText>
      </w:r>
      <w:r w:rsidR="007047FF">
        <w:rPr>
          <w:rFonts w:ascii="Arial" w:hAnsi="Arial" w:cs="Arial"/>
          <w:lang w:eastAsia="ko-KR"/>
        </w:rPr>
      </w:r>
      <w:r w:rsidR="007047FF">
        <w:rPr>
          <w:rFonts w:ascii="Arial" w:hAnsi="Arial" w:cs="Arial"/>
          <w:lang w:eastAsia="ko-KR"/>
        </w:rPr>
        <w:fldChar w:fldCharType="separate"/>
      </w:r>
      <w:r w:rsidR="00AD64C8">
        <w:rPr>
          <w:rFonts w:ascii="Arial" w:hAnsi="Arial" w:cs="Arial"/>
          <w:lang w:eastAsia="ko-KR"/>
        </w:rPr>
        <w:t>[3]</w:t>
      </w:r>
      <w:r w:rsidR="007047FF">
        <w:rPr>
          <w:rFonts w:ascii="Arial" w:hAnsi="Arial" w:cs="Arial"/>
          <w:lang w:eastAsia="ko-KR"/>
        </w:rPr>
        <w:fldChar w:fldCharType="end"/>
      </w:r>
      <w:r w:rsidR="007047FF">
        <w:rPr>
          <w:rFonts w:ascii="Arial" w:hAnsi="Arial" w:cs="Arial"/>
          <w:lang w:eastAsia="ko-KR"/>
        </w:rPr>
        <w:fldChar w:fldCharType="begin"/>
      </w:r>
      <w:r w:rsidR="00AD64C8">
        <w:rPr>
          <w:rFonts w:ascii="Arial" w:hAnsi="Arial" w:cs="Arial"/>
          <w:lang w:eastAsia="ko-KR"/>
        </w:rPr>
        <w:instrText xml:space="preserve"> REF _Ref425776661 \r \h </w:instrText>
      </w:r>
      <w:r w:rsidR="007047FF">
        <w:rPr>
          <w:rFonts w:ascii="Arial" w:hAnsi="Arial" w:cs="Arial"/>
          <w:lang w:eastAsia="ko-KR"/>
        </w:rPr>
      </w:r>
      <w:r w:rsidR="007047FF">
        <w:rPr>
          <w:rFonts w:ascii="Arial" w:hAnsi="Arial" w:cs="Arial"/>
          <w:lang w:eastAsia="ko-KR"/>
        </w:rPr>
        <w:fldChar w:fldCharType="separate"/>
      </w:r>
      <w:r w:rsidR="00AD64C8">
        <w:rPr>
          <w:rFonts w:ascii="Arial" w:hAnsi="Arial" w:cs="Arial"/>
          <w:lang w:eastAsia="ko-KR"/>
        </w:rPr>
        <w:t>[4]</w:t>
      </w:r>
      <w:r w:rsidR="007047FF">
        <w:rPr>
          <w:rFonts w:ascii="Arial" w:hAnsi="Arial" w:cs="Arial"/>
          <w:lang w:eastAsia="ko-KR"/>
        </w:rPr>
        <w:fldChar w:fldCharType="end"/>
      </w:r>
      <w:r w:rsidR="00AD64C8">
        <w:rPr>
          <w:rFonts w:ascii="Arial" w:hAnsi="Arial" w:cs="Arial"/>
          <w:lang w:eastAsia="ko-KR"/>
        </w:rPr>
        <w:t>.</w:t>
      </w:r>
      <w:r w:rsidR="00E47D20">
        <w:rPr>
          <w:rFonts w:ascii="Arial" w:hAnsi="Arial" w:cs="Arial"/>
          <w:lang w:eastAsia="ko-KR"/>
        </w:rPr>
        <w:t xml:space="preserve"> In the case when LOEI determines that WLAN offload is unacceptable due to radio-related reasons, the LS from SA2 </w:t>
      </w:r>
      <w:r w:rsidR="007047FF">
        <w:rPr>
          <w:rFonts w:ascii="Arial" w:hAnsi="Arial" w:cs="Arial"/>
          <w:lang w:eastAsia="ko-KR"/>
        </w:rPr>
        <w:fldChar w:fldCharType="begin"/>
      </w:r>
      <w:r w:rsidR="00E47D20">
        <w:rPr>
          <w:rFonts w:ascii="Arial" w:hAnsi="Arial" w:cs="Arial"/>
          <w:lang w:eastAsia="ko-KR"/>
        </w:rPr>
        <w:instrText xml:space="preserve"> REF _Ref425773094 \r \h </w:instrText>
      </w:r>
      <w:r w:rsidR="007047FF">
        <w:rPr>
          <w:rFonts w:ascii="Arial" w:hAnsi="Arial" w:cs="Arial"/>
          <w:lang w:eastAsia="ko-KR"/>
        </w:rPr>
      </w:r>
      <w:r w:rsidR="007047FF">
        <w:rPr>
          <w:rFonts w:ascii="Arial" w:hAnsi="Arial" w:cs="Arial"/>
          <w:lang w:eastAsia="ko-KR"/>
        </w:rPr>
        <w:fldChar w:fldCharType="separate"/>
      </w:r>
      <w:r w:rsidR="00E47D20">
        <w:rPr>
          <w:rFonts w:ascii="Arial" w:hAnsi="Arial" w:cs="Arial"/>
          <w:lang w:eastAsia="ko-KR"/>
        </w:rPr>
        <w:t>[1]</w:t>
      </w:r>
      <w:r w:rsidR="007047FF">
        <w:rPr>
          <w:rFonts w:ascii="Arial" w:hAnsi="Arial" w:cs="Arial"/>
          <w:lang w:eastAsia="ko-KR"/>
        </w:rPr>
        <w:fldChar w:fldCharType="end"/>
      </w:r>
      <w:r w:rsidR="002D3E7B">
        <w:rPr>
          <w:rFonts w:ascii="Arial" w:hAnsi="Arial" w:cs="Arial"/>
          <w:lang w:eastAsia="ko-KR"/>
        </w:rPr>
        <w:t xml:space="preserve"> identifies three </w:t>
      </w:r>
      <w:r w:rsidR="00E47D20">
        <w:rPr>
          <w:rFonts w:ascii="Arial" w:hAnsi="Arial" w:cs="Arial"/>
          <w:lang w:eastAsia="ko-KR"/>
        </w:rPr>
        <w:t xml:space="preserve">reasonable scenarios where LOEI should be allowed to take precedence over </w:t>
      </w:r>
      <w:r w:rsidR="00600516">
        <w:rPr>
          <w:rFonts w:ascii="Arial" w:hAnsi="Arial" w:cs="Arial"/>
          <w:lang w:eastAsia="ko-KR"/>
        </w:rPr>
        <w:t>RAN rules</w:t>
      </w:r>
      <w:r w:rsidR="00E47D20">
        <w:rPr>
          <w:rFonts w:ascii="Arial" w:hAnsi="Arial" w:cs="Arial"/>
          <w:lang w:eastAsia="ko-KR"/>
        </w:rPr>
        <w:t xml:space="preserve"> for radio related aspects.  </w:t>
      </w:r>
      <w:r w:rsidR="002808B2">
        <w:rPr>
          <w:rFonts w:ascii="Arial" w:hAnsi="Arial" w:cs="Arial"/>
          <w:lang w:eastAsia="ko-KR"/>
        </w:rPr>
        <w:t>As requested by the</w:t>
      </w:r>
      <w:r w:rsidR="00B94DE9">
        <w:rPr>
          <w:rFonts w:ascii="Arial" w:hAnsi="Arial" w:cs="Arial"/>
          <w:lang w:eastAsia="ko-KR"/>
        </w:rPr>
        <w:t xml:space="preserve"> LS, we identify some additional</w:t>
      </w:r>
      <w:r w:rsidR="002808B2">
        <w:rPr>
          <w:rFonts w:ascii="Arial" w:hAnsi="Arial" w:cs="Arial"/>
          <w:lang w:eastAsia="ko-KR"/>
        </w:rPr>
        <w:t xml:space="preserve"> scenarios where radio-related </w:t>
      </w:r>
      <w:r w:rsidR="00AC2E7F">
        <w:rPr>
          <w:rFonts w:ascii="Arial" w:hAnsi="Arial" w:cs="Arial"/>
          <w:lang w:eastAsia="ko-KR"/>
        </w:rPr>
        <w:t>conditions as determined by LOEI</w:t>
      </w:r>
      <w:r w:rsidR="002808B2">
        <w:rPr>
          <w:rFonts w:ascii="Arial" w:hAnsi="Arial" w:cs="Arial"/>
          <w:lang w:eastAsia="ko-KR"/>
        </w:rPr>
        <w:t xml:space="preserve"> should be allowed to override </w:t>
      </w:r>
      <w:r w:rsidR="00600516">
        <w:rPr>
          <w:rFonts w:ascii="Arial" w:hAnsi="Arial" w:cs="Arial"/>
          <w:lang w:eastAsia="ko-KR"/>
        </w:rPr>
        <w:t>RAN rules</w:t>
      </w:r>
      <w:r w:rsidR="002808B2">
        <w:rPr>
          <w:rFonts w:ascii="Arial" w:hAnsi="Arial" w:cs="Arial"/>
          <w:lang w:eastAsia="ko-KR"/>
        </w:rPr>
        <w:t>.</w:t>
      </w:r>
    </w:p>
    <w:p w:rsidR="00E212FF" w:rsidRDefault="00E212FF" w:rsidP="00EC7637">
      <w:pPr>
        <w:pStyle w:val="ListParagraph"/>
        <w:numPr>
          <w:ilvl w:val="0"/>
          <w:numId w:val="26"/>
        </w:numPr>
        <w:rPr>
          <w:rFonts w:ascii="Arial" w:eastAsia="Malgun Gothic" w:hAnsi="Arial" w:cs="Arial"/>
          <w:sz w:val="20"/>
          <w:szCs w:val="20"/>
          <w:lang w:eastAsia="ko-KR"/>
        </w:rPr>
      </w:pPr>
      <w:r w:rsidRPr="00412E38">
        <w:rPr>
          <w:rFonts w:ascii="Arial" w:eastAsia="Malgun Gothic" w:hAnsi="Arial" w:cs="Arial"/>
          <w:b/>
          <w:sz w:val="20"/>
          <w:szCs w:val="20"/>
          <w:lang w:eastAsia="ko-KR"/>
        </w:rPr>
        <w:t>WLAN version and capability:</w:t>
      </w:r>
      <w:r w:rsidRPr="00412E38">
        <w:rPr>
          <w:rFonts w:ascii="Arial" w:eastAsia="Malgun Gothic" w:hAnsi="Arial" w:cs="Arial"/>
          <w:sz w:val="20"/>
          <w:szCs w:val="20"/>
          <w:lang w:eastAsia="ko-KR"/>
        </w:rPr>
        <w:t xml:space="preserve"> WLAN performance strongly depends on the version of the IEEE 802.11 technology being deployed at the UE (e.g., 802.11n or 802.11ac). Moreover, even for the same version, WLAN chipsets are typically released in “waves”, with the first-wave products supporting so</w:t>
      </w:r>
      <w:r w:rsidR="00EC7637" w:rsidRPr="00412E38">
        <w:rPr>
          <w:rFonts w:ascii="Arial" w:eastAsia="Malgun Gothic" w:hAnsi="Arial" w:cs="Arial"/>
          <w:sz w:val="20"/>
          <w:szCs w:val="20"/>
          <w:lang w:eastAsia="ko-KR"/>
        </w:rPr>
        <w:t xml:space="preserve">mewhat limited capabilities (e.g., in terms of channel bandwidth and MIMO support) and later-wave products providing superior performance. Since the network is typically not aware of the 802.11 </w:t>
      </w:r>
      <w:r w:rsidR="00AC2E7F">
        <w:rPr>
          <w:rFonts w:ascii="Arial" w:eastAsia="Malgun Gothic" w:hAnsi="Arial" w:cs="Arial"/>
          <w:sz w:val="20"/>
          <w:szCs w:val="20"/>
          <w:lang w:eastAsia="ko-KR"/>
        </w:rPr>
        <w:t>version/wave used by the UE, LOE</w:t>
      </w:r>
      <w:r w:rsidR="00EC7637" w:rsidRPr="00412E38">
        <w:rPr>
          <w:rFonts w:ascii="Arial" w:eastAsia="Malgun Gothic" w:hAnsi="Arial" w:cs="Arial"/>
          <w:sz w:val="20"/>
          <w:szCs w:val="20"/>
          <w:lang w:eastAsia="ko-KR"/>
        </w:rPr>
        <w:t xml:space="preserve">I may be able to provide </w:t>
      </w:r>
      <w:r w:rsidR="00057FC0" w:rsidRPr="00412E38">
        <w:rPr>
          <w:rFonts w:ascii="Arial" w:eastAsia="Malgun Gothic" w:hAnsi="Arial" w:cs="Arial"/>
          <w:sz w:val="20"/>
          <w:szCs w:val="20"/>
          <w:lang w:eastAsia="ko-KR"/>
        </w:rPr>
        <w:t>better guidance for WLAN offloading.</w:t>
      </w:r>
    </w:p>
    <w:p w:rsidR="008C59BC" w:rsidRPr="00412E38" w:rsidRDefault="008C59BC" w:rsidP="008C59BC">
      <w:pPr>
        <w:pStyle w:val="ListParagraph"/>
        <w:ind w:left="764"/>
        <w:rPr>
          <w:rFonts w:ascii="Arial" w:eastAsia="Malgun Gothic" w:hAnsi="Arial" w:cs="Arial"/>
          <w:sz w:val="20"/>
          <w:szCs w:val="20"/>
          <w:lang w:eastAsia="ko-KR"/>
        </w:rPr>
      </w:pPr>
    </w:p>
    <w:p w:rsidR="00777452" w:rsidRDefault="00E823E9" w:rsidP="00777452">
      <w:pPr>
        <w:pStyle w:val="ListParagraph"/>
        <w:numPr>
          <w:ilvl w:val="0"/>
          <w:numId w:val="26"/>
        </w:numPr>
        <w:rPr>
          <w:rFonts w:ascii="Arial" w:eastAsia="Malgun Gothic" w:hAnsi="Arial" w:cs="Arial"/>
          <w:sz w:val="20"/>
          <w:szCs w:val="20"/>
          <w:lang w:eastAsia="ko-KR"/>
        </w:rPr>
      </w:pPr>
      <w:r w:rsidRPr="00412E38">
        <w:rPr>
          <w:rFonts w:ascii="Arial" w:eastAsia="Malgun Gothic" w:hAnsi="Arial" w:cs="Arial"/>
          <w:b/>
          <w:sz w:val="20"/>
          <w:szCs w:val="20"/>
          <w:lang w:eastAsia="ko-KR"/>
        </w:rPr>
        <w:t>Additional WLAN metric</w:t>
      </w:r>
      <w:r w:rsidR="00057FC0" w:rsidRPr="00412E38">
        <w:rPr>
          <w:rFonts w:ascii="Arial" w:eastAsia="Malgun Gothic" w:hAnsi="Arial" w:cs="Arial"/>
          <w:b/>
          <w:sz w:val="20"/>
          <w:szCs w:val="20"/>
          <w:lang w:eastAsia="ko-KR"/>
        </w:rPr>
        <w:t>s</w:t>
      </w:r>
      <w:r w:rsidR="00541B26">
        <w:rPr>
          <w:rFonts w:ascii="Arial" w:eastAsia="Malgun Gothic" w:hAnsi="Arial" w:cs="Arial"/>
          <w:b/>
          <w:sz w:val="20"/>
          <w:szCs w:val="20"/>
          <w:lang w:eastAsia="ko-KR"/>
        </w:rPr>
        <w:t xml:space="preserve"> and </w:t>
      </w:r>
      <w:r w:rsidR="008B3BB6">
        <w:rPr>
          <w:rFonts w:ascii="Arial" w:eastAsia="Malgun Gothic" w:hAnsi="Arial" w:cs="Arial"/>
          <w:b/>
          <w:sz w:val="20"/>
          <w:szCs w:val="20"/>
          <w:lang w:eastAsia="ko-KR"/>
        </w:rPr>
        <w:t>“</w:t>
      </w:r>
      <w:r w:rsidR="00541B26">
        <w:rPr>
          <w:rFonts w:ascii="Arial" w:eastAsia="Malgun Gothic" w:hAnsi="Arial" w:cs="Arial"/>
          <w:b/>
          <w:sz w:val="20"/>
          <w:szCs w:val="20"/>
          <w:lang w:eastAsia="ko-KR"/>
        </w:rPr>
        <w:t>future proof</w:t>
      </w:r>
      <w:r w:rsidR="008B3BB6">
        <w:rPr>
          <w:rFonts w:ascii="Arial" w:eastAsia="Malgun Gothic" w:hAnsi="Arial" w:cs="Arial"/>
          <w:b/>
          <w:sz w:val="20"/>
          <w:szCs w:val="20"/>
          <w:lang w:eastAsia="ko-KR"/>
        </w:rPr>
        <w:t>”</w:t>
      </w:r>
      <w:r w:rsidR="004D4837">
        <w:rPr>
          <w:rFonts w:ascii="Arial" w:eastAsia="Malgun Gothic" w:hAnsi="Arial" w:cs="Arial"/>
          <w:b/>
          <w:sz w:val="20"/>
          <w:szCs w:val="20"/>
          <w:lang w:eastAsia="ko-KR"/>
        </w:rPr>
        <w:t xml:space="preserve"> design</w:t>
      </w:r>
      <w:r w:rsidR="00057FC0" w:rsidRPr="00412E38">
        <w:rPr>
          <w:rFonts w:ascii="Arial" w:eastAsia="Malgun Gothic" w:hAnsi="Arial" w:cs="Arial"/>
          <w:b/>
          <w:sz w:val="20"/>
          <w:szCs w:val="20"/>
          <w:lang w:eastAsia="ko-KR"/>
        </w:rPr>
        <w:t>:</w:t>
      </w:r>
      <w:r w:rsidR="00057FC0" w:rsidRPr="00412E38">
        <w:rPr>
          <w:rFonts w:ascii="Arial" w:eastAsia="Malgun Gothic" w:hAnsi="Arial" w:cs="Arial"/>
          <w:sz w:val="20"/>
          <w:szCs w:val="20"/>
          <w:lang w:eastAsia="ko-KR"/>
        </w:rPr>
        <w:t xml:space="preserve"> </w:t>
      </w:r>
      <w:r w:rsidR="002808B2" w:rsidRPr="00412E38">
        <w:rPr>
          <w:rFonts w:ascii="Arial" w:eastAsia="Malgun Gothic" w:hAnsi="Arial" w:cs="Arial"/>
          <w:sz w:val="20"/>
          <w:szCs w:val="20"/>
          <w:lang w:eastAsia="ko-KR"/>
        </w:rPr>
        <w:t>The only radio-related WLAN measurement threshold contained in RAN assistance information is WLAN Beacon RSSI.</w:t>
      </w:r>
      <w:r w:rsidR="00057FC0" w:rsidRPr="00412E38">
        <w:rPr>
          <w:rFonts w:ascii="Arial" w:eastAsia="Malgun Gothic" w:hAnsi="Arial" w:cs="Arial"/>
          <w:sz w:val="20"/>
          <w:szCs w:val="20"/>
          <w:lang w:eastAsia="ko-KR"/>
        </w:rPr>
        <w:t xml:space="preserve"> However, the IEEE specification also contains other radio-related parameters such as RCPI and RSNI. In addition, IEEE/WFA may also standardize additional WLAN metrics such as estimated throughput</w:t>
      </w:r>
      <w:r w:rsidR="00B94DE9" w:rsidRPr="00412E38">
        <w:rPr>
          <w:rFonts w:ascii="Arial" w:eastAsia="Malgun Gothic" w:hAnsi="Arial" w:cs="Arial"/>
          <w:sz w:val="20"/>
          <w:szCs w:val="20"/>
          <w:lang w:eastAsia="ko-KR"/>
        </w:rPr>
        <w:t>. It may be desirable for UEs to consider these additional metrics (via LOEI configuration) for allowing/disallowing WLAN offload.</w:t>
      </w:r>
      <w:r w:rsidR="00541B26">
        <w:rPr>
          <w:rFonts w:ascii="Arial" w:eastAsia="Malgun Gothic" w:hAnsi="Arial" w:cs="Arial"/>
          <w:sz w:val="20"/>
          <w:szCs w:val="20"/>
          <w:lang w:eastAsia="ko-KR"/>
        </w:rPr>
        <w:t xml:space="preserve"> More generally, we should not require 3GPP/RAN2 specifications to have to constantly keep up with IEEE 802.11 specifications. </w:t>
      </w:r>
    </w:p>
    <w:p w:rsidR="00541B26" w:rsidRPr="00541B26" w:rsidRDefault="00541B26" w:rsidP="00541B26">
      <w:pPr>
        <w:pStyle w:val="ListParagraph"/>
        <w:ind w:left="764"/>
        <w:rPr>
          <w:rFonts w:ascii="Arial" w:eastAsia="Malgun Gothic" w:hAnsi="Arial" w:cs="Arial"/>
          <w:sz w:val="20"/>
          <w:szCs w:val="20"/>
          <w:lang w:eastAsia="ko-KR"/>
        </w:rPr>
      </w:pPr>
    </w:p>
    <w:p w:rsidR="00600516" w:rsidRDefault="00DD4373" w:rsidP="00777452">
      <w:pPr>
        <w:rPr>
          <w:rFonts w:ascii="Arial" w:hAnsi="Arial" w:cs="Arial"/>
          <w:lang w:eastAsia="ko-KR"/>
        </w:rPr>
      </w:pPr>
      <w:r>
        <w:rPr>
          <w:rFonts w:ascii="Arial" w:hAnsi="Arial" w:cs="Arial"/>
          <w:lang w:eastAsia="ko-KR"/>
        </w:rPr>
        <w:t xml:space="preserve">Accordingly, </w:t>
      </w:r>
      <w:r w:rsidR="00600516">
        <w:rPr>
          <w:rFonts w:ascii="Arial" w:hAnsi="Arial" w:cs="Arial"/>
          <w:lang w:eastAsia="ko-KR"/>
        </w:rPr>
        <w:t>we propose the following:</w:t>
      </w:r>
    </w:p>
    <w:p w:rsidR="00600516" w:rsidRPr="00777452" w:rsidRDefault="00600516" w:rsidP="00777452">
      <w:pPr>
        <w:rPr>
          <w:rFonts w:ascii="Arial" w:hAnsi="Arial" w:cs="Arial"/>
          <w:b/>
          <w:lang w:eastAsia="ko-KR"/>
        </w:rPr>
      </w:pPr>
      <w:r w:rsidRPr="00600516">
        <w:rPr>
          <w:rFonts w:ascii="Arial" w:hAnsi="Arial" w:cs="Arial"/>
          <w:b/>
          <w:lang w:eastAsia="ko-KR"/>
        </w:rPr>
        <w:t>Proposal 1:</w:t>
      </w:r>
      <w:r>
        <w:rPr>
          <w:rFonts w:ascii="Arial" w:hAnsi="Arial" w:cs="Arial"/>
          <w:lang w:eastAsia="ko-KR"/>
        </w:rPr>
        <w:t xml:space="preserve"> </w:t>
      </w:r>
      <w:r w:rsidR="007A770A" w:rsidRPr="00B33511">
        <w:rPr>
          <w:rFonts w:ascii="Arial" w:hAnsi="Arial" w:cs="Arial"/>
          <w:b/>
          <w:lang w:eastAsia="ko-KR"/>
        </w:rPr>
        <w:t>In the reply LS to SA2,</w:t>
      </w:r>
      <w:r w:rsidR="007A770A">
        <w:rPr>
          <w:rFonts w:ascii="Arial" w:hAnsi="Arial" w:cs="Arial"/>
          <w:lang w:eastAsia="ko-KR"/>
        </w:rPr>
        <w:t xml:space="preserve"> </w:t>
      </w:r>
      <w:r w:rsidRPr="00777452">
        <w:rPr>
          <w:rFonts w:ascii="Arial" w:hAnsi="Arial" w:cs="Arial"/>
          <w:b/>
          <w:lang w:eastAsia="ko-KR"/>
        </w:rPr>
        <w:t xml:space="preserve">RAN2 is requested to include the scenarios described above as example scenarios where the </w:t>
      </w:r>
      <w:r w:rsidRPr="00777452">
        <w:rPr>
          <w:rFonts w:ascii="Arial" w:hAnsi="Arial" w:cs="Arial"/>
          <w:b/>
          <w:lang w:val="en-US"/>
        </w:rPr>
        <w:t>UE should be allowed to override the RAN rules based on radio-related conditions as determined by the LOEI.</w:t>
      </w:r>
      <w:r w:rsidRPr="00777452">
        <w:rPr>
          <w:rFonts w:ascii="Arial" w:hAnsi="Arial" w:cs="Arial"/>
          <w:b/>
          <w:lang w:eastAsia="ko-KR"/>
        </w:rPr>
        <w:t xml:space="preserve"> </w:t>
      </w:r>
    </w:p>
    <w:p w:rsidR="00777452" w:rsidRDefault="00777452" w:rsidP="00777452">
      <w:pPr>
        <w:autoSpaceDE w:val="0"/>
        <w:autoSpaceDN w:val="0"/>
        <w:adjustRightInd w:val="0"/>
        <w:spacing w:after="0"/>
        <w:rPr>
          <w:rFonts w:ascii="Arial" w:hAnsi="Arial" w:cs="Arial"/>
          <w:lang w:val="en-US" w:eastAsia="ko-KR"/>
        </w:rPr>
      </w:pPr>
      <w:r>
        <w:rPr>
          <w:rFonts w:ascii="Arial" w:hAnsi="Arial" w:cs="Arial"/>
          <w:lang w:val="en-US" w:eastAsia="ko-KR"/>
        </w:rPr>
        <w:t xml:space="preserve">For the sake of clarity, it is important to point out that the RAN rules were not devised to allow or disallow WLAN offload as such. The only purpose of RAN rules is to govern when and how indications are sent from the AS to higher layers, informing the higher layers that the conditions specified by RAN rules are met. It is entirely up to the higher layers to decide whether or not to allow/disallow traffic offloading as a result of these indications. See for example, the discussion captured by the Chair’s notes of RAN2 #86 meeting on this topic </w:t>
      </w:r>
      <w:r w:rsidR="007047FF">
        <w:rPr>
          <w:rFonts w:ascii="Arial" w:hAnsi="Arial" w:cs="Arial"/>
          <w:lang w:val="en-US" w:eastAsia="ko-KR"/>
        </w:rPr>
        <w:fldChar w:fldCharType="begin"/>
      </w:r>
      <w:r>
        <w:rPr>
          <w:rFonts w:ascii="Arial" w:hAnsi="Arial" w:cs="Arial"/>
          <w:lang w:val="en-US" w:eastAsia="ko-KR"/>
        </w:rPr>
        <w:instrText xml:space="preserve"> REF _Ref425773094 \r \h </w:instrText>
      </w:r>
      <w:r w:rsidR="007047FF">
        <w:rPr>
          <w:rFonts w:ascii="Arial" w:hAnsi="Arial" w:cs="Arial"/>
          <w:lang w:val="en-US" w:eastAsia="ko-KR"/>
        </w:rPr>
      </w:r>
      <w:r w:rsidR="007047FF">
        <w:rPr>
          <w:rFonts w:ascii="Arial" w:hAnsi="Arial" w:cs="Arial"/>
          <w:lang w:val="en-US" w:eastAsia="ko-KR"/>
        </w:rPr>
        <w:fldChar w:fldCharType="separate"/>
      </w:r>
      <w:r>
        <w:rPr>
          <w:rFonts w:ascii="Arial" w:hAnsi="Arial" w:cs="Arial"/>
          <w:lang w:val="en-US" w:eastAsia="ko-KR"/>
        </w:rPr>
        <w:t>[1]</w:t>
      </w:r>
      <w:r w:rsidR="007047FF">
        <w:rPr>
          <w:rFonts w:ascii="Arial" w:hAnsi="Arial" w:cs="Arial"/>
          <w:lang w:val="en-US" w:eastAsia="ko-KR"/>
        </w:rPr>
        <w:fldChar w:fldCharType="end"/>
      </w:r>
      <w:r>
        <w:rPr>
          <w:rFonts w:ascii="Arial" w:hAnsi="Arial" w:cs="Arial"/>
          <w:lang w:val="en-US" w:eastAsia="ko-KR"/>
        </w:rPr>
        <w:t>.</w:t>
      </w:r>
    </w:p>
    <w:p w:rsidR="00777452" w:rsidRDefault="00777452" w:rsidP="00777452">
      <w:pPr>
        <w:autoSpaceDE w:val="0"/>
        <w:autoSpaceDN w:val="0"/>
        <w:adjustRightInd w:val="0"/>
        <w:spacing w:after="0"/>
        <w:rPr>
          <w:rFonts w:ascii="Arial" w:hAnsi="Arial" w:cs="Arial"/>
          <w:lang w:val="en-US" w:eastAsia="ko-KR"/>
        </w:rPr>
      </w:pPr>
    </w:p>
    <w:p w:rsidR="00777452" w:rsidRPr="00777452" w:rsidRDefault="00777452" w:rsidP="00777452">
      <w:pPr>
        <w:autoSpaceDE w:val="0"/>
        <w:autoSpaceDN w:val="0"/>
        <w:adjustRightInd w:val="0"/>
        <w:spacing w:after="0"/>
        <w:rPr>
          <w:rFonts w:ascii="Arial" w:hAnsi="Arial" w:cs="Arial"/>
          <w:b/>
          <w:lang w:val="en-US" w:eastAsia="ko-KR"/>
        </w:rPr>
      </w:pPr>
      <w:r w:rsidRPr="00777452">
        <w:rPr>
          <w:rFonts w:ascii="Arial" w:hAnsi="Arial" w:cs="Arial"/>
          <w:b/>
          <w:lang w:val="en-US" w:eastAsia="ko-KR"/>
        </w:rPr>
        <w:t>Observation 1: It is consistent with RAN2 specifications if higher layers decide to disallow WLAN offloading even when the AS layer indicates that the conditions of RAN rules have been met.</w:t>
      </w:r>
    </w:p>
    <w:p w:rsidR="00777452" w:rsidRDefault="00777452" w:rsidP="00777452">
      <w:pPr>
        <w:autoSpaceDE w:val="0"/>
        <w:autoSpaceDN w:val="0"/>
        <w:adjustRightInd w:val="0"/>
        <w:spacing w:after="0"/>
        <w:rPr>
          <w:rFonts w:ascii="Arial" w:hAnsi="Arial" w:cs="Arial"/>
          <w:lang w:val="en-US" w:eastAsia="ko-KR"/>
        </w:rPr>
      </w:pPr>
    </w:p>
    <w:p w:rsidR="00777452" w:rsidRDefault="00777452" w:rsidP="00777452">
      <w:pPr>
        <w:autoSpaceDE w:val="0"/>
        <w:autoSpaceDN w:val="0"/>
        <w:adjustRightInd w:val="0"/>
        <w:spacing w:after="0"/>
        <w:rPr>
          <w:rFonts w:ascii="Arial" w:hAnsi="Arial" w:cs="Arial"/>
          <w:lang w:val="en-US" w:eastAsia="ko-KR"/>
        </w:rPr>
      </w:pPr>
      <w:r>
        <w:rPr>
          <w:rFonts w:ascii="Arial" w:hAnsi="Arial" w:cs="Arial"/>
          <w:lang w:val="en-US" w:eastAsia="ko-KR"/>
        </w:rPr>
        <w:t xml:space="preserve">According to </w:t>
      </w:r>
      <w:r w:rsidR="007047FF">
        <w:rPr>
          <w:rFonts w:ascii="Arial" w:hAnsi="Arial" w:cs="Arial"/>
          <w:lang w:val="en-US" w:eastAsia="ko-KR"/>
        </w:rPr>
        <w:fldChar w:fldCharType="begin"/>
      </w:r>
      <w:r>
        <w:rPr>
          <w:rFonts w:ascii="Arial" w:hAnsi="Arial" w:cs="Arial"/>
          <w:lang w:val="en-US" w:eastAsia="ko-KR"/>
        </w:rPr>
        <w:instrText xml:space="preserve"> REF _Ref425773104 \r \h </w:instrText>
      </w:r>
      <w:r w:rsidR="007047FF">
        <w:rPr>
          <w:rFonts w:ascii="Arial" w:hAnsi="Arial" w:cs="Arial"/>
          <w:lang w:val="en-US" w:eastAsia="ko-KR"/>
        </w:rPr>
      </w:r>
      <w:r w:rsidR="007047FF">
        <w:rPr>
          <w:rFonts w:ascii="Arial" w:hAnsi="Arial" w:cs="Arial"/>
          <w:lang w:val="en-US" w:eastAsia="ko-KR"/>
        </w:rPr>
        <w:fldChar w:fldCharType="separate"/>
      </w:r>
      <w:r>
        <w:rPr>
          <w:rFonts w:ascii="Arial" w:hAnsi="Arial" w:cs="Arial"/>
          <w:lang w:val="en-US" w:eastAsia="ko-KR"/>
        </w:rPr>
        <w:t>[2]</w:t>
      </w:r>
      <w:r w:rsidR="007047FF">
        <w:rPr>
          <w:rFonts w:ascii="Arial" w:hAnsi="Arial" w:cs="Arial"/>
          <w:lang w:val="en-US" w:eastAsia="ko-KR"/>
        </w:rPr>
        <w:fldChar w:fldCharType="end"/>
      </w:r>
      <w:r>
        <w:rPr>
          <w:rFonts w:ascii="Arial" w:hAnsi="Arial" w:cs="Arial"/>
          <w:lang w:val="en-US" w:eastAsia="ko-KR"/>
        </w:rPr>
        <w:t>, “</w:t>
      </w:r>
      <w:r w:rsidRPr="0058549E">
        <w:rPr>
          <w:rFonts w:ascii="Arial" w:hAnsi="Arial" w:cs="Arial"/>
          <w:i/>
          <w:lang w:val="en-US" w:eastAsia="ko-KR"/>
        </w:rPr>
        <w:t>the actual Local Operating Environment Information is implementation dependent and may comprise of such items as, radio environment information, quality of IP connection, application specific requirements, power considerations, etc</w:t>
      </w:r>
      <w:r w:rsidRPr="0058549E">
        <w:rPr>
          <w:rFonts w:ascii="Arial" w:hAnsi="Arial" w:cs="Arial"/>
          <w:lang w:val="en-US" w:eastAsia="ko-KR"/>
        </w:rPr>
        <w:t>.</w:t>
      </w:r>
      <w:r>
        <w:rPr>
          <w:rFonts w:ascii="Arial" w:hAnsi="Arial" w:cs="Arial"/>
          <w:lang w:val="en-US" w:eastAsia="ko-KR"/>
        </w:rPr>
        <w:t>” We observe that the definition of LOEI is pretty broad, and that there is no explicit restriction on the radio and no</w:t>
      </w:r>
      <w:r w:rsidR="00CA3523">
        <w:rPr>
          <w:rFonts w:ascii="Arial" w:hAnsi="Arial" w:cs="Arial"/>
          <w:lang w:val="en-US" w:eastAsia="ko-KR"/>
        </w:rPr>
        <w:t>n</w:t>
      </w:r>
      <w:r>
        <w:rPr>
          <w:rFonts w:ascii="Arial" w:hAnsi="Arial" w:cs="Arial"/>
          <w:lang w:val="en-US" w:eastAsia="ko-KR"/>
        </w:rPr>
        <w:t xml:space="preserve">-radio related policies and parameters that may be part of the UE’s </w:t>
      </w:r>
      <w:r w:rsidR="00AC2E7F">
        <w:rPr>
          <w:rFonts w:ascii="Arial" w:hAnsi="Arial" w:cs="Arial"/>
          <w:lang w:val="en-US" w:eastAsia="ko-KR"/>
        </w:rPr>
        <w:t>LOEI configuration. In fact, LOE</w:t>
      </w:r>
      <w:r>
        <w:rPr>
          <w:rFonts w:ascii="Arial" w:hAnsi="Arial" w:cs="Arial"/>
          <w:lang w:val="en-US" w:eastAsia="ko-KR"/>
        </w:rPr>
        <w:t xml:space="preserve">I may even include the RAN rules themselves and/or some enhancement of these rules. </w:t>
      </w:r>
      <w:r w:rsidR="00AC2E7F">
        <w:rPr>
          <w:rFonts w:ascii="Arial" w:hAnsi="Arial" w:cs="Arial"/>
          <w:lang w:val="en-US" w:eastAsia="ko-KR"/>
        </w:rPr>
        <w:t>The criteria used in LOE</w:t>
      </w:r>
      <w:r w:rsidR="00541B26">
        <w:rPr>
          <w:rFonts w:ascii="Arial" w:hAnsi="Arial" w:cs="Arial"/>
          <w:lang w:val="en-US" w:eastAsia="ko-KR"/>
        </w:rPr>
        <w:t xml:space="preserve">I will </w:t>
      </w:r>
      <w:r w:rsidR="00541B26">
        <w:rPr>
          <w:rFonts w:ascii="Arial" w:hAnsi="Arial" w:cs="Arial"/>
          <w:lang w:val="en-US" w:eastAsia="ko-KR"/>
        </w:rPr>
        <w:lastRenderedPageBreak/>
        <w:t xml:space="preserve">always be a superset of the criteria in 3GPP. </w:t>
      </w:r>
      <w:r w:rsidR="00AC2E7F">
        <w:rPr>
          <w:rFonts w:ascii="Arial" w:hAnsi="Arial" w:cs="Arial"/>
          <w:lang w:val="en-US" w:eastAsia="ko-KR"/>
        </w:rPr>
        <w:t>Note also that L</w:t>
      </w:r>
      <w:r>
        <w:rPr>
          <w:rFonts w:ascii="Arial" w:hAnsi="Arial" w:cs="Arial"/>
          <w:lang w:val="en-US" w:eastAsia="ko-KR"/>
        </w:rPr>
        <w:t>O</w:t>
      </w:r>
      <w:r w:rsidR="00AC2E7F">
        <w:rPr>
          <w:rFonts w:ascii="Arial" w:hAnsi="Arial" w:cs="Arial"/>
          <w:lang w:val="en-US" w:eastAsia="ko-KR"/>
        </w:rPr>
        <w:t>E</w:t>
      </w:r>
      <w:r>
        <w:rPr>
          <w:rFonts w:ascii="Arial" w:hAnsi="Arial" w:cs="Arial"/>
          <w:lang w:val="en-US" w:eastAsia="ko-KR"/>
        </w:rPr>
        <w:t>I has no role to play in any of RAN2 managed specifications. Hence, as far as RAN2 is concerned, it seems appropriate to consider LOEI as part of “higher layer” functionality.</w:t>
      </w:r>
    </w:p>
    <w:p w:rsidR="00777452" w:rsidRDefault="00777452" w:rsidP="00777452">
      <w:pPr>
        <w:autoSpaceDE w:val="0"/>
        <w:autoSpaceDN w:val="0"/>
        <w:adjustRightInd w:val="0"/>
        <w:spacing w:after="0"/>
        <w:rPr>
          <w:rFonts w:ascii="Arial" w:hAnsi="Arial" w:cs="Arial"/>
          <w:lang w:val="en-US" w:eastAsia="ko-KR"/>
        </w:rPr>
      </w:pPr>
    </w:p>
    <w:p w:rsidR="00777452" w:rsidRDefault="00777452" w:rsidP="00777452">
      <w:pPr>
        <w:autoSpaceDE w:val="0"/>
        <w:autoSpaceDN w:val="0"/>
        <w:adjustRightInd w:val="0"/>
        <w:spacing w:after="0"/>
        <w:rPr>
          <w:rFonts w:ascii="Arial" w:hAnsi="Arial" w:cs="Arial"/>
          <w:lang w:val="en-US" w:eastAsia="ko-KR"/>
        </w:rPr>
      </w:pPr>
      <w:r>
        <w:rPr>
          <w:rFonts w:ascii="Arial" w:hAnsi="Arial" w:cs="Arial"/>
          <w:b/>
          <w:lang w:val="en-US" w:eastAsia="ko-KR"/>
        </w:rPr>
        <w:t xml:space="preserve">Observation </w:t>
      </w:r>
      <w:r w:rsidRPr="00777452">
        <w:rPr>
          <w:rFonts w:ascii="Arial" w:hAnsi="Arial" w:cs="Arial"/>
          <w:b/>
          <w:lang w:val="en-US" w:eastAsia="ko-KR"/>
        </w:rPr>
        <w:t>2: LOEI can include a wide range of radio and non-radio related policies and parameters and can be thought of as part of “higher layer” functionality.</w:t>
      </w:r>
    </w:p>
    <w:p w:rsidR="00777452" w:rsidRDefault="00777452" w:rsidP="00777452">
      <w:pPr>
        <w:autoSpaceDE w:val="0"/>
        <w:autoSpaceDN w:val="0"/>
        <w:adjustRightInd w:val="0"/>
        <w:spacing w:after="0"/>
        <w:rPr>
          <w:rFonts w:ascii="Arial" w:hAnsi="Arial" w:cs="Arial"/>
          <w:lang w:val="en-US" w:eastAsia="ko-KR"/>
        </w:rPr>
      </w:pPr>
    </w:p>
    <w:p w:rsidR="00777452" w:rsidRDefault="00777452" w:rsidP="00777452">
      <w:pPr>
        <w:rPr>
          <w:rFonts w:ascii="Arial" w:hAnsi="Arial" w:cs="Arial"/>
          <w:lang w:val="en-US" w:eastAsia="ko-KR"/>
        </w:rPr>
      </w:pPr>
      <w:r>
        <w:rPr>
          <w:rFonts w:ascii="Arial" w:hAnsi="Arial" w:cs="Arial"/>
          <w:lang w:val="en-US" w:eastAsia="ko-KR"/>
        </w:rPr>
        <w:t>Based on observations 1 and 2, we propose the following consistent relati</w:t>
      </w:r>
      <w:r w:rsidR="00C71203">
        <w:rPr>
          <w:rFonts w:ascii="Arial" w:hAnsi="Arial" w:cs="Arial"/>
          <w:lang w:val="en-US" w:eastAsia="ko-KR"/>
        </w:rPr>
        <w:t>onship between RAN rules and LOE</w:t>
      </w:r>
      <w:r>
        <w:rPr>
          <w:rFonts w:ascii="Arial" w:hAnsi="Arial" w:cs="Arial"/>
          <w:lang w:val="en-US" w:eastAsia="ko-KR"/>
        </w:rPr>
        <w:t>I (for both radio and non-radio related conditions).</w:t>
      </w:r>
      <w:r w:rsidR="00135C6C">
        <w:rPr>
          <w:rFonts w:ascii="Arial" w:hAnsi="Arial" w:cs="Arial"/>
          <w:lang w:val="en-US" w:eastAsia="ko-KR"/>
        </w:rPr>
        <w:t xml:space="preserve"> Note that </w:t>
      </w:r>
      <w:r w:rsidR="00A05884">
        <w:rPr>
          <w:rFonts w:ascii="Arial" w:hAnsi="Arial" w:cs="Arial"/>
          <w:lang w:val="en-US" w:eastAsia="ko-KR"/>
        </w:rPr>
        <w:t xml:space="preserve">coexistence of RAN rules with ANDSF is specified by Section 4.8.6.4 of </w:t>
      </w:r>
      <w:r w:rsidR="007047FF">
        <w:rPr>
          <w:rFonts w:ascii="Arial" w:hAnsi="Arial" w:cs="Arial"/>
          <w:lang w:val="en-US" w:eastAsia="ko-KR"/>
        </w:rPr>
        <w:fldChar w:fldCharType="begin"/>
      </w:r>
      <w:r w:rsidR="00A05884">
        <w:rPr>
          <w:rFonts w:ascii="Arial" w:hAnsi="Arial" w:cs="Arial"/>
          <w:lang w:val="en-US" w:eastAsia="ko-KR"/>
        </w:rPr>
        <w:instrText xml:space="preserve"> REF _Ref415910926 \r \h </w:instrText>
      </w:r>
      <w:r w:rsidR="007047FF">
        <w:rPr>
          <w:rFonts w:ascii="Arial" w:hAnsi="Arial" w:cs="Arial"/>
          <w:lang w:val="en-US" w:eastAsia="ko-KR"/>
        </w:rPr>
      </w:r>
      <w:r w:rsidR="007047FF">
        <w:rPr>
          <w:rFonts w:ascii="Arial" w:hAnsi="Arial" w:cs="Arial"/>
          <w:lang w:val="en-US" w:eastAsia="ko-KR"/>
        </w:rPr>
        <w:fldChar w:fldCharType="separate"/>
      </w:r>
      <w:r w:rsidR="00A05884">
        <w:rPr>
          <w:rFonts w:ascii="Arial" w:hAnsi="Arial" w:cs="Arial"/>
          <w:lang w:val="en-US" w:eastAsia="ko-KR"/>
        </w:rPr>
        <w:t>[7]</w:t>
      </w:r>
      <w:r w:rsidR="007047FF">
        <w:rPr>
          <w:rFonts w:ascii="Arial" w:hAnsi="Arial" w:cs="Arial"/>
          <w:lang w:val="en-US" w:eastAsia="ko-KR"/>
        </w:rPr>
        <w:fldChar w:fldCharType="end"/>
      </w:r>
      <w:r w:rsidR="00A05884">
        <w:rPr>
          <w:rFonts w:ascii="Arial" w:hAnsi="Arial" w:cs="Arial"/>
          <w:lang w:val="en-US" w:eastAsia="ko-KR"/>
        </w:rPr>
        <w:t>.</w:t>
      </w:r>
    </w:p>
    <w:p w:rsidR="00777452" w:rsidRPr="00777452" w:rsidRDefault="00783BF2" w:rsidP="00777452">
      <w:pPr>
        <w:pStyle w:val="TableContent"/>
        <w:pBdr>
          <w:top w:val="single" w:sz="4" w:space="1" w:color="auto"/>
          <w:left w:val="single" w:sz="4" w:space="4" w:color="auto"/>
          <w:bottom w:val="single" w:sz="4" w:space="1" w:color="auto"/>
          <w:right w:val="single" w:sz="4" w:space="4" w:color="auto"/>
        </w:pBdr>
        <w:rPr>
          <w:rFonts w:ascii="Arial" w:eastAsia="Malgun Gothic" w:hAnsi="Arial" w:cs="Arial"/>
          <w:sz w:val="20"/>
          <w:szCs w:val="20"/>
          <w:lang w:eastAsia="ko-KR"/>
        </w:rPr>
      </w:pPr>
      <w:r>
        <w:rPr>
          <w:rFonts w:ascii="Arial" w:eastAsia="Malgun Gothic" w:hAnsi="Arial" w:cs="Arial"/>
          <w:sz w:val="20"/>
          <w:szCs w:val="20"/>
          <w:lang w:eastAsia="ko-KR"/>
        </w:rPr>
        <w:t>LOEI is</w:t>
      </w:r>
      <w:r w:rsidR="00777452" w:rsidRPr="00777452">
        <w:rPr>
          <w:rFonts w:ascii="Arial" w:eastAsia="Malgun Gothic" w:hAnsi="Arial" w:cs="Arial"/>
          <w:sz w:val="20"/>
          <w:szCs w:val="20"/>
          <w:lang w:eastAsia="ko-KR"/>
        </w:rPr>
        <w:t xml:space="preserve"> applied as </w:t>
      </w:r>
      <w:r>
        <w:rPr>
          <w:rFonts w:ascii="Arial" w:eastAsia="Malgun Gothic" w:hAnsi="Arial" w:cs="Arial"/>
          <w:sz w:val="20"/>
          <w:szCs w:val="20"/>
          <w:lang w:eastAsia="ko-KR"/>
        </w:rPr>
        <w:t xml:space="preserve">the </w:t>
      </w:r>
      <w:r w:rsidR="00777452" w:rsidRPr="00777452">
        <w:rPr>
          <w:rFonts w:ascii="Arial" w:eastAsia="Malgun Gothic" w:hAnsi="Arial" w:cs="Arial"/>
          <w:sz w:val="20"/>
          <w:szCs w:val="20"/>
          <w:lang w:eastAsia="ko-KR"/>
        </w:rPr>
        <w:t>first filter irrespective of the type of information it contains (i.e. radio related and/or non-radio related) as follows:</w:t>
      </w:r>
    </w:p>
    <w:p w:rsidR="00777452" w:rsidRPr="00777452" w:rsidRDefault="00777452" w:rsidP="00777452">
      <w:pPr>
        <w:pStyle w:val="TableContent"/>
        <w:numPr>
          <w:ilvl w:val="0"/>
          <w:numId w:val="27"/>
        </w:numPr>
        <w:pBdr>
          <w:top w:val="single" w:sz="4" w:space="1" w:color="auto"/>
          <w:left w:val="single" w:sz="4" w:space="4" w:color="auto"/>
          <w:bottom w:val="single" w:sz="4" w:space="1" w:color="auto"/>
          <w:right w:val="single" w:sz="4" w:space="4" w:color="auto"/>
        </w:pBdr>
        <w:rPr>
          <w:rFonts w:ascii="Arial" w:eastAsia="Malgun Gothic" w:hAnsi="Arial" w:cs="Arial"/>
          <w:sz w:val="20"/>
          <w:szCs w:val="20"/>
          <w:lang w:eastAsia="ko-KR"/>
        </w:rPr>
      </w:pPr>
      <w:r w:rsidRPr="00777452">
        <w:rPr>
          <w:rFonts w:ascii="Arial" w:eastAsia="Malgun Gothic" w:hAnsi="Arial" w:cs="Arial"/>
          <w:sz w:val="20"/>
          <w:szCs w:val="20"/>
          <w:lang w:eastAsia="ko-KR"/>
        </w:rPr>
        <w:t xml:space="preserve">If LOEI determines </w:t>
      </w:r>
      <w:r w:rsidR="00783BF2">
        <w:rPr>
          <w:rFonts w:ascii="Arial" w:eastAsia="Malgun Gothic" w:hAnsi="Arial" w:cs="Arial"/>
          <w:sz w:val="20"/>
          <w:szCs w:val="20"/>
          <w:lang w:eastAsia="ko-KR"/>
        </w:rPr>
        <w:t xml:space="preserve">that the </w:t>
      </w:r>
      <w:r w:rsidRPr="00777452">
        <w:rPr>
          <w:rFonts w:ascii="Arial" w:eastAsia="Malgun Gothic" w:hAnsi="Arial" w:cs="Arial"/>
          <w:sz w:val="20"/>
          <w:szCs w:val="20"/>
          <w:lang w:eastAsia="ko-KR"/>
        </w:rPr>
        <w:t xml:space="preserve">WLAN AP </w:t>
      </w:r>
      <w:r w:rsidR="00783BF2">
        <w:rPr>
          <w:rFonts w:ascii="Arial" w:eastAsia="Malgun Gothic" w:hAnsi="Arial" w:cs="Arial"/>
          <w:sz w:val="20"/>
          <w:szCs w:val="20"/>
          <w:lang w:eastAsia="ko-KR"/>
        </w:rPr>
        <w:t xml:space="preserve">is </w:t>
      </w:r>
      <w:r w:rsidRPr="00777452">
        <w:rPr>
          <w:rFonts w:ascii="Arial" w:eastAsia="Malgun Gothic" w:hAnsi="Arial" w:cs="Arial"/>
          <w:sz w:val="20"/>
          <w:szCs w:val="20"/>
          <w:lang w:eastAsia="ko-KR"/>
        </w:rPr>
        <w:t xml:space="preserve">not acceptable, then </w:t>
      </w:r>
      <w:r w:rsidR="00783BF2">
        <w:rPr>
          <w:rFonts w:ascii="Arial" w:eastAsia="Malgun Gothic" w:hAnsi="Arial" w:cs="Arial"/>
          <w:sz w:val="20"/>
          <w:szCs w:val="20"/>
          <w:lang w:eastAsia="ko-KR"/>
        </w:rPr>
        <w:t>WLAN offloading is disallowed.</w:t>
      </w:r>
    </w:p>
    <w:p w:rsidR="00777452" w:rsidRPr="00777452" w:rsidRDefault="00783BF2" w:rsidP="00777452">
      <w:pPr>
        <w:pStyle w:val="TableContent"/>
        <w:numPr>
          <w:ilvl w:val="0"/>
          <w:numId w:val="27"/>
        </w:numPr>
        <w:pBdr>
          <w:top w:val="single" w:sz="4" w:space="1" w:color="auto"/>
          <w:left w:val="single" w:sz="4" w:space="4" w:color="auto"/>
          <w:bottom w:val="single" w:sz="4" w:space="1" w:color="auto"/>
          <w:right w:val="single" w:sz="4" w:space="4" w:color="auto"/>
        </w:pBdr>
        <w:rPr>
          <w:rFonts w:ascii="Arial" w:eastAsia="Malgun Gothic" w:hAnsi="Arial" w:cs="Arial"/>
          <w:sz w:val="20"/>
          <w:szCs w:val="20"/>
          <w:lang w:eastAsia="ko-KR"/>
        </w:rPr>
      </w:pPr>
      <w:r>
        <w:rPr>
          <w:rFonts w:ascii="Arial" w:eastAsia="Malgun Gothic" w:hAnsi="Arial" w:cs="Arial"/>
          <w:sz w:val="20"/>
          <w:szCs w:val="20"/>
          <w:lang w:eastAsia="ko-KR"/>
        </w:rPr>
        <w:t>If LOEI determines that</w:t>
      </w:r>
      <w:r w:rsidR="00777452" w:rsidRPr="00777452">
        <w:rPr>
          <w:rFonts w:ascii="Arial" w:eastAsia="Malgun Gothic" w:hAnsi="Arial" w:cs="Arial"/>
          <w:sz w:val="20"/>
          <w:szCs w:val="20"/>
          <w:lang w:eastAsia="ko-KR"/>
        </w:rPr>
        <w:t xml:space="preserve"> WLAN AP is acceptable</w:t>
      </w:r>
      <w:r>
        <w:rPr>
          <w:rFonts w:ascii="Arial" w:eastAsia="Malgun Gothic" w:hAnsi="Arial" w:cs="Arial"/>
          <w:sz w:val="20"/>
          <w:szCs w:val="20"/>
          <w:lang w:eastAsia="ko-KR"/>
        </w:rPr>
        <w:t xml:space="preserve">, then WLAN offloading is governed by </w:t>
      </w:r>
      <w:r w:rsidR="00777452" w:rsidRPr="00777452">
        <w:rPr>
          <w:rFonts w:ascii="Arial" w:eastAsia="Malgun Gothic" w:hAnsi="Arial" w:cs="Arial"/>
          <w:sz w:val="20"/>
          <w:szCs w:val="20"/>
          <w:lang w:eastAsia="ko-KR"/>
        </w:rPr>
        <w:t>RAN rules</w:t>
      </w:r>
      <w:r w:rsidR="00541B26">
        <w:rPr>
          <w:rFonts w:ascii="Arial" w:eastAsia="Malgun Gothic" w:hAnsi="Arial" w:cs="Arial"/>
          <w:sz w:val="20"/>
          <w:szCs w:val="20"/>
          <w:lang w:eastAsia="ko-KR"/>
        </w:rPr>
        <w:t xml:space="preserve"> (as per Section 4.8.6.4 of </w:t>
      </w:r>
      <w:r w:rsidR="007047FF">
        <w:rPr>
          <w:rFonts w:ascii="Arial" w:eastAsia="Malgun Gothic" w:hAnsi="Arial" w:cs="Arial"/>
          <w:sz w:val="20"/>
          <w:szCs w:val="20"/>
          <w:lang w:eastAsia="ko-KR"/>
        </w:rPr>
        <w:fldChar w:fldCharType="begin"/>
      </w:r>
      <w:r w:rsidR="00541B26">
        <w:rPr>
          <w:rFonts w:ascii="Arial" w:eastAsia="Malgun Gothic" w:hAnsi="Arial" w:cs="Arial"/>
          <w:sz w:val="20"/>
          <w:szCs w:val="20"/>
          <w:lang w:eastAsia="ko-KR"/>
        </w:rPr>
        <w:instrText xml:space="preserve"> REF _Ref415910926 \r \h </w:instrText>
      </w:r>
      <w:r w:rsidR="007047FF">
        <w:rPr>
          <w:rFonts w:ascii="Arial" w:eastAsia="Malgun Gothic" w:hAnsi="Arial" w:cs="Arial"/>
          <w:sz w:val="20"/>
          <w:szCs w:val="20"/>
          <w:lang w:eastAsia="ko-KR"/>
        </w:rPr>
      </w:r>
      <w:r w:rsidR="007047FF">
        <w:rPr>
          <w:rFonts w:ascii="Arial" w:eastAsia="Malgun Gothic" w:hAnsi="Arial" w:cs="Arial"/>
          <w:sz w:val="20"/>
          <w:szCs w:val="20"/>
          <w:lang w:eastAsia="ko-KR"/>
        </w:rPr>
        <w:fldChar w:fldCharType="separate"/>
      </w:r>
      <w:r w:rsidR="00541B26">
        <w:rPr>
          <w:rFonts w:ascii="Arial" w:eastAsia="Malgun Gothic" w:hAnsi="Arial" w:cs="Arial"/>
          <w:sz w:val="20"/>
          <w:szCs w:val="20"/>
          <w:lang w:eastAsia="ko-KR"/>
        </w:rPr>
        <w:t>[7]</w:t>
      </w:r>
      <w:r w:rsidR="007047FF">
        <w:rPr>
          <w:rFonts w:ascii="Arial" w:eastAsia="Malgun Gothic" w:hAnsi="Arial" w:cs="Arial"/>
          <w:sz w:val="20"/>
          <w:szCs w:val="20"/>
          <w:lang w:eastAsia="ko-KR"/>
        </w:rPr>
        <w:fldChar w:fldCharType="end"/>
      </w:r>
      <w:r w:rsidR="00541B26">
        <w:rPr>
          <w:rFonts w:ascii="Arial" w:eastAsia="Malgun Gothic" w:hAnsi="Arial" w:cs="Arial"/>
          <w:sz w:val="20"/>
          <w:szCs w:val="20"/>
          <w:lang w:eastAsia="ko-KR"/>
        </w:rPr>
        <w:t>.</w:t>
      </w:r>
    </w:p>
    <w:p w:rsidR="00777452" w:rsidRPr="00777452" w:rsidRDefault="00777452" w:rsidP="00777452">
      <w:pPr>
        <w:pStyle w:val="TableContent"/>
        <w:rPr>
          <w:rFonts w:ascii="Arial" w:eastAsia="Malgun Gothic" w:hAnsi="Arial" w:cs="Arial"/>
          <w:sz w:val="20"/>
          <w:szCs w:val="20"/>
          <w:lang w:eastAsia="ko-KR"/>
        </w:rPr>
      </w:pPr>
    </w:p>
    <w:p w:rsidR="00777452" w:rsidRDefault="00F343F7" w:rsidP="00777452">
      <w:pPr>
        <w:pStyle w:val="TableContent"/>
        <w:rPr>
          <w:rFonts w:ascii="Arial" w:eastAsia="Malgun Gothic" w:hAnsi="Arial" w:cs="Arial"/>
          <w:sz w:val="20"/>
          <w:szCs w:val="20"/>
          <w:lang w:eastAsia="ko-KR"/>
        </w:rPr>
      </w:pPr>
      <w:r>
        <w:rPr>
          <w:rFonts w:ascii="Arial" w:eastAsia="Malgun Gothic" w:hAnsi="Arial" w:cs="Arial"/>
          <w:sz w:val="20"/>
          <w:szCs w:val="20"/>
          <w:lang w:eastAsia="ko-KR"/>
        </w:rPr>
        <w:t>LOEI may determine that a particular WLAN AP, of a set of WLAN APs, or any WLAN AP is unacceptable. In this case, WLAN offloading to these APs is disallowed. If however, the UE associates with an AP that is not forbidde</w:t>
      </w:r>
      <w:r w:rsidR="00851E33">
        <w:rPr>
          <w:rFonts w:ascii="Arial" w:eastAsia="Malgun Gothic" w:hAnsi="Arial" w:cs="Arial"/>
          <w:sz w:val="20"/>
          <w:szCs w:val="20"/>
          <w:lang w:eastAsia="ko-KR"/>
        </w:rPr>
        <w:t xml:space="preserve">n by LOEI, then the usual RAN/ANDSF rules apply. </w:t>
      </w:r>
      <w:r w:rsidR="00783BF2">
        <w:rPr>
          <w:rFonts w:ascii="Arial" w:eastAsia="Malgun Gothic" w:hAnsi="Arial" w:cs="Arial"/>
          <w:sz w:val="20"/>
          <w:szCs w:val="20"/>
          <w:lang w:eastAsia="ko-KR"/>
        </w:rPr>
        <w:t>We believe that the above approach</w:t>
      </w:r>
      <w:r w:rsidR="00777452" w:rsidRPr="00783BF2">
        <w:rPr>
          <w:rFonts w:ascii="Arial" w:eastAsia="Malgun Gothic" w:hAnsi="Arial" w:cs="Arial"/>
          <w:sz w:val="20"/>
          <w:szCs w:val="20"/>
          <w:lang w:eastAsia="ko-KR"/>
        </w:rPr>
        <w:t xml:space="preserve"> provides a simple </w:t>
      </w:r>
      <w:r w:rsidR="00783BF2">
        <w:rPr>
          <w:rFonts w:ascii="Arial" w:eastAsia="Malgun Gothic" w:hAnsi="Arial" w:cs="Arial"/>
          <w:sz w:val="20"/>
          <w:szCs w:val="20"/>
          <w:lang w:eastAsia="ko-KR"/>
        </w:rPr>
        <w:t>and consistent model</w:t>
      </w:r>
      <w:r w:rsidR="00777452" w:rsidRPr="00783BF2">
        <w:rPr>
          <w:rFonts w:ascii="Arial" w:eastAsia="Malgun Gothic" w:hAnsi="Arial" w:cs="Arial"/>
          <w:sz w:val="20"/>
          <w:szCs w:val="20"/>
          <w:lang w:eastAsia="ko-KR"/>
        </w:rPr>
        <w:t xml:space="preserve"> for implementation</w:t>
      </w:r>
      <w:r w:rsidR="00783BF2">
        <w:rPr>
          <w:rFonts w:ascii="Arial" w:eastAsia="Malgun Gothic" w:hAnsi="Arial" w:cs="Arial"/>
          <w:sz w:val="20"/>
          <w:szCs w:val="20"/>
          <w:lang w:eastAsia="ko-KR"/>
        </w:rPr>
        <w:t>, allowing UEs to rely on implementation based determination of non-suitability of a WLAN</w:t>
      </w:r>
      <w:r w:rsidR="00777452" w:rsidRPr="00783BF2">
        <w:rPr>
          <w:rFonts w:ascii="Arial" w:eastAsia="Malgun Gothic" w:hAnsi="Arial" w:cs="Arial"/>
          <w:sz w:val="20"/>
          <w:szCs w:val="20"/>
          <w:lang w:eastAsia="ko-KR"/>
        </w:rPr>
        <w:t xml:space="preserve"> AP</w:t>
      </w:r>
      <w:r w:rsidR="00783BF2">
        <w:rPr>
          <w:rFonts w:ascii="Arial" w:eastAsia="Malgun Gothic" w:hAnsi="Arial" w:cs="Arial"/>
          <w:sz w:val="20"/>
          <w:szCs w:val="20"/>
          <w:lang w:eastAsia="ko-KR"/>
        </w:rPr>
        <w:t xml:space="preserve"> while also </w:t>
      </w:r>
      <w:r w:rsidR="00777452" w:rsidRPr="00783BF2">
        <w:rPr>
          <w:rFonts w:ascii="Arial" w:eastAsia="Malgun Gothic" w:hAnsi="Arial" w:cs="Arial"/>
          <w:sz w:val="20"/>
          <w:szCs w:val="20"/>
          <w:lang w:eastAsia="ko-KR"/>
        </w:rPr>
        <w:t xml:space="preserve">ensuring </w:t>
      </w:r>
      <w:r w:rsidR="00783BF2">
        <w:rPr>
          <w:rFonts w:ascii="Arial" w:eastAsia="Malgun Gothic" w:hAnsi="Arial" w:cs="Arial"/>
          <w:sz w:val="20"/>
          <w:szCs w:val="20"/>
          <w:lang w:eastAsia="ko-KR"/>
        </w:rPr>
        <w:t xml:space="preserve">that </w:t>
      </w:r>
      <w:r w:rsidR="00777452" w:rsidRPr="00783BF2">
        <w:rPr>
          <w:rFonts w:ascii="Arial" w:eastAsia="Malgun Gothic" w:hAnsi="Arial" w:cs="Arial"/>
          <w:sz w:val="20"/>
          <w:szCs w:val="20"/>
          <w:lang w:eastAsia="ko-KR"/>
        </w:rPr>
        <w:t>RAN rules are useful.</w:t>
      </w:r>
    </w:p>
    <w:p w:rsidR="00783BF2" w:rsidRDefault="00783BF2" w:rsidP="00777452">
      <w:pPr>
        <w:pStyle w:val="TableContent"/>
        <w:rPr>
          <w:rFonts w:ascii="Arial" w:eastAsia="Malgun Gothic" w:hAnsi="Arial" w:cs="Arial"/>
          <w:sz w:val="20"/>
          <w:szCs w:val="20"/>
          <w:lang w:eastAsia="ko-KR"/>
        </w:rPr>
      </w:pPr>
    </w:p>
    <w:p w:rsidR="008B26F3" w:rsidRPr="008B26F3" w:rsidRDefault="00783BF2" w:rsidP="008B26F3">
      <w:pPr>
        <w:pStyle w:val="TableContent"/>
        <w:rPr>
          <w:rFonts w:ascii="Arial" w:eastAsia="Malgun Gothic" w:hAnsi="Arial" w:cs="Arial"/>
          <w:b/>
          <w:sz w:val="20"/>
          <w:szCs w:val="20"/>
          <w:lang w:eastAsia="ko-KR"/>
        </w:rPr>
      </w:pPr>
      <w:r w:rsidRPr="00783BF2">
        <w:rPr>
          <w:rFonts w:ascii="Arial" w:eastAsia="Malgun Gothic" w:hAnsi="Arial" w:cs="Arial"/>
          <w:b/>
          <w:sz w:val="20"/>
          <w:szCs w:val="20"/>
          <w:lang w:eastAsia="ko-KR"/>
        </w:rPr>
        <w:t xml:space="preserve">Proposal 2: </w:t>
      </w:r>
      <w:r w:rsidR="00135C6C" w:rsidRPr="00783BF2">
        <w:rPr>
          <w:rFonts w:ascii="Arial" w:eastAsia="Malgun Gothic" w:hAnsi="Arial" w:cs="Arial"/>
          <w:b/>
          <w:sz w:val="20"/>
          <w:szCs w:val="20"/>
          <w:lang w:eastAsia="ko-KR"/>
        </w:rPr>
        <w:t xml:space="preserve">RAN2 is requested to recommend to SA2 that </w:t>
      </w:r>
      <w:r w:rsidR="008B26F3" w:rsidRPr="008B26F3">
        <w:rPr>
          <w:rFonts w:ascii="Arial" w:eastAsia="Malgun Gothic" w:hAnsi="Arial" w:cs="Arial"/>
          <w:b/>
          <w:sz w:val="20"/>
          <w:szCs w:val="20"/>
          <w:lang w:eastAsia="ko-KR"/>
        </w:rPr>
        <w:t>LOEI is applied as the first filter irrespective of the type of information it contains (i.e. radio related and/or non-radio related) as follows:</w:t>
      </w:r>
    </w:p>
    <w:p w:rsidR="008B26F3" w:rsidRPr="008B26F3" w:rsidRDefault="008B26F3" w:rsidP="008B26F3">
      <w:pPr>
        <w:pStyle w:val="TableContent"/>
        <w:numPr>
          <w:ilvl w:val="0"/>
          <w:numId w:val="27"/>
        </w:numPr>
        <w:rPr>
          <w:rFonts w:ascii="Arial" w:eastAsia="Malgun Gothic" w:hAnsi="Arial" w:cs="Arial"/>
          <w:b/>
          <w:sz w:val="20"/>
          <w:szCs w:val="20"/>
          <w:lang w:eastAsia="ko-KR"/>
        </w:rPr>
      </w:pPr>
      <w:r w:rsidRPr="008B26F3">
        <w:rPr>
          <w:rFonts w:ascii="Arial" w:eastAsia="Malgun Gothic" w:hAnsi="Arial" w:cs="Arial"/>
          <w:b/>
          <w:sz w:val="20"/>
          <w:szCs w:val="20"/>
          <w:lang w:eastAsia="ko-KR"/>
        </w:rPr>
        <w:t>If LOEI determines that the WLAN AP is not acceptable, then WLAN offloading is disallowed.</w:t>
      </w:r>
    </w:p>
    <w:p w:rsidR="008B26F3" w:rsidRPr="008B26F3" w:rsidRDefault="008B26F3" w:rsidP="008B26F3">
      <w:pPr>
        <w:pStyle w:val="TableContent"/>
        <w:numPr>
          <w:ilvl w:val="0"/>
          <w:numId w:val="27"/>
        </w:numPr>
        <w:rPr>
          <w:rFonts w:ascii="Arial" w:eastAsia="Malgun Gothic" w:hAnsi="Arial" w:cs="Arial"/>
          <w:b/>
          <w:sz w:val="20"/>
          <w:szCs w:val="20"/>
          <w:lang w:eastAsia="ko-KR"/>
        </w:rPr>
      </w:pPr>
      <w:r w:rsidRPr="008B26F3">
        <w:rPr>
          <w:rFonts w:ascii="Arial" w:eastAsia="Malgun Gothic" w:hAnsi="Arial" w:cs="Arial"/>
          <w:b/>
          <w:sz w:val="20"/>
          <w:szCs w:val="20"/>
          <w:lang w:eastAsia="ko-KR"/>
        </w:rPr>
        <w:t xml:space="preserve">If LOEI determines that WLAN AP is acceptable, then WLAN offloading is governed by RAN rules (as per Section 4.8.6.4 of </w:t>
      </w:r>
      <w:fldSimple w:instr=" REF _Ref415910926 \r \h  \* MERGEFORMAT ">
        <w:r w:rsidRPr="008B26F3">
          <w:rPr>
            <w:rFonts w:ascii="Arial" w:eastAsia="Malgun Gothic" w:hAnsi="Arial" w:cs="Arial"/>
            <w:b/>
            <w:sz w:val="20"/>
            <w:szCs w:val="20"/>
            <w:lang w:eastAsia="ko-KR"/>
          </w:rPr>
          <w:t>[7]</w:t>
        </w:r>
      </w:fldSimple>
      <w:r w:rsidR="0004415B" w:rsidRPr="007E1B21">
        <w:rPr>
          <w:rFonts w:ascii="Arial" w:eastAsia="Malgun Gothic" w:hAnsi="Arial" w:cs="Arial"/>
          <w:b/>
          <w:sz w:val="20"/>
          <w:szCs w:val="20"/>
          <w:lang w:eastAsia="ko-KR"/>
        </w:rPr>
        <w:t>)</w:t>
      </w:r>
      <w:r w:rsidRPr="008B26F3">
        <w:rPr>
          <w:rFonts w:ascii="Arial" w:eastAsia="Malgun Gothic" w:hAnsi="Arial" w:cs="Arial"/>
          <w:b/>
          <w:sz w:val="20"/>
          <w:szCs w:val="20"/>
          <w:lang w:eastAsia="ko-KR"/>
        </w:rPr>
        <w:t>.</w:t>
      </w:r>
    </w:p>
    <w:p w:rsidR="00777452" w:rsidRDefault="00777452" w:rsidP="00777452">
      <w:pPr>
        <w:pStyle w:val="TableContent"/>
        <w:rPr>
          <w:rFonts w:ascii="Arial" w:eastAsia="Malgun Gothic" w:hAnsi="Arial" w:cs="Arial"/>
          <w:b/>
          <w:sz w:val="20"/>
          <w:szCs w:val="20"/>
          <w:lang w:eastAsia="ko-KR"/>
        </w:rPr>
      </w:pPr>
    </w:p>
    <w:p w:rsidR="00777452" w:rsidRPr="00777452" w:rsidRDefault="00783BF2" w:rsidP="00777452">
      <w:pPr>
        <w:rPr>
          <w:rFonts w:ascii="Arial" w:hAnsi="Arial" w:cs="Arial"/>
          <w:lang w:val="en-US" w:eastAsia="ko-KR"/>
        </w:rPr>
      </w:pPr>
      <w:r>
        <w:rPr>
          <w:rFonts w:ascii="Arial" w:hAnsi="Arial" w:cs="Arial"/>
          <w:lang w:val="en-US" w:eastAsia="ko-KR"/>
        </w:rPr>
        <w:t xml:space="preserve">We note in passing that none of the proposals in this contribution have any bearing on the testability of RAN rules since test cases </w:t>
      </w:r>
      <w:r w:rsidR="00B33511">
        <w:rPr>
          <w:rFonts w:ascii="Arial" w:hAnsi="Arial" w:cs="Arial"/>
          <w:lang w:val="en-US" w:eastAsia="ko-KR"/>
        </w:rPr>
        <w:t xml:space="preserve">should be </w:t>
      </w:r>
      <w:r w:rsidR="00C71203">
        <w:rPr>
          <w:rFonts w:ascii="Arial" w:hAnsi="Arial" w:cs="Arial"/>
          <w:lang w:val="en-US" w:eastAsia="ko-KR"/>
        </w:rPr>
        <w:t>defined without any L</w:t>
      </w:r>
      <w:r>
        <w:rPr>
          <w:rFonts w:ascii="Arial" w:hAnsi="Arial" w:cs="Arial"/>
          <w:lang w:val="en-US" w:eastAsia="ko-KR"/>
        </w:rPr>
        <w:t>O</w:t>
      </w:r>
      <w:r w:rsidR="00C71203">
        <w:rPr>
          <w:rFonts w:ascii="Arial" w:hAnsi="Arial" w:cs="Arial"/>
          <w:lang w:val="en-US" w:eastAsia="ko-KR"/>
        </w:rPr>
        <w:t>E</w:t>
      </w:r>
      <w:r>
        <w:rPr>
          <w:rFonts w:ascii="Arial" w:hAnsi="Arial" w:cs="Arial"/>
          <w:lang w:val="en-US" w:eastAsia="ko-KR"/>
        </w:rPr>
        <w:t>I configuration.</w:t>
      </w:r>
    </w:p>
    <w:p w:rsidR="001B6EC3" w:rsidRDefault="001B6EC3" w:rsidP="001B6EC3">
      <w:pPr>
        <w:pStyle w:val="Heading1"/>
        <w:rPr>
          <w:lang w:val="en-US" w:eastAsia="ko-KR"/>
        </w:rPr>
      </w:pPr>
      <w:r>
        <w:rPr>
          <w:lang w:val="en-US" w:eastAsia="ko-KR"/>
        </w:rPr>
        <w:t>4 Conclusions</w:t>
      </w:r>
    </w:p>
    <w:p w:rsidR="00B33511" w:rsidRDefault="00B33511" w:rsidP="00B33511">
      <w:pPr>
        <w:rPr>
          <w:rFonts w:ascii="Arial" w:hAnsi="Arial" w:cs="Arial"/>
          <w:lang w:val="en-US" w:eastAsia="ko-KR"/>
        </w:rPr>
      </w:pPr>
      <w:r>
        <w:rPr>
          <w:rFonts w:ascii="Arial" w:hAnsi="Arial" w:cs="Arial"/>
          <w:lang w:val="en-US" w:eastAsia="ko-KR"/>
        </w:rPr>
        <w:t xml:space="preserve">In this contribution, we have discussed the relationship between RAN rules and </w:t>
      </w:r>
      <w:r w:rsidR="00C71203">
        <w:rPr>
          <w:rFonts w:ascii="Arial" w:hAnsi="Arial" w:cs="Arial"/>
          <w:lang w:val="en-US" w:eastAsia="ko-KR"/>
        </w:rPr>
        <w:t>LOEI</w:t>
      </w:r>
      <w:r>
        <w:rPr>
          <w:rFonts w:ascii="Arial" w:hAnsi="Arial" w:cs="Arial"/>
          <w:lang w:val="en-US" w:eastAsia="ko-KR"/>
        </w:rPr>
        <w:t>. Our proposals and observations are summarized below.</w:t>
      </w:r>
    </w:p>
    <w:p w:rsidR="00B33511" w:rsidRPr="00B33511" w:rsidRDefault="00B33511" w:rsidP="00B33511">
      <w:pPr>
        <w:rPr>
          <w:rFonts w:ascii="Arial" w:hAnsi="Arial" w:cs="Arial"/>
          <w:b/>
          <w:lang w:eastAsia="ko-KR"/>
        </w:rPr>
      </w:pPr>
      <w:r w:rsidRPr="00600516">
        <w:rPr>
          <w:rFonts w:ascii="Arial" w:hAnsi="Arial" w:cs="Arial"/>
          <w:b/>
          <w:lang w:eastAsia="ko-KR"/>
        </w:rPr>
        <w:t>Proposal 1:</w:t>
      </w:r>
      <w:r>
        <w:rPr>
          <w:rFonts w:ascii="Arial" w:hAnsi="Arial" w:cs="Arial"/>
          <w:lang w:eastAsia="ko-KR"/>
        </w:rPr>
        <w:t xml:space="preserve"> </w:t>
      </w:r>
      <w:r w:rsidRPr="00B33511">
        <w:rPr>
          <w:rFonts w:ascii="Arial" w:hAnsi="Arial" w:cs="Arial"/>
          <w:b/>
          <w:lang w:eastAsia="ko-KR"/>
        </w:rPr>
        <w:t>In the reply LS to SA2,</w:t>
      </w:r>
      <w:r>
        <w:rPr>
          <w:rFonts w:ascii="Arial" w:hAnsi="Arial" w:cs="Arial"/>
          <w:lang w:eastAsia="ko-KR"/>
        </w:rPr>
        <w:t xml:space="preserve"> </w:t>
      </w:r>
      <w:r w:rsidRPr="00777452">
        <w:rPr>
          <w:rFonts w:ascii="Arial" w:hAnsi="Arial" w:cs="Arial"/>
          <w:b/>
          <w:lang w:eastAsia="ko-KR"/>
        </w:rPr>
        <w:t xml:space="preserve">RAN2 is requested to include the scenarios described above as example scenarios where the </w:t>
      </w:r>
      <w:r w:rsidRPr="00777452">
        <w:rPr>
          <w:rFonts w:ascii="Arial" w:hAnsi="Arial" w:cs="Arial"/>
          <w:b/>
          <w:lang w:val="en-US"/>
        </w:rPr>
        <w:t>UE should be allowed to override the RAN rules based on radio-related conditions as determined by the LOEI.</w:t>
      </w:r>
      <w:r w:rsidRPr="00777452">
        <w:rPr>
          <w:rFonts w:ascii="Arial" w:hAnsi="Arial" w:cs="Arial"/>
          <w:b/>
          <w:lang w:eastAsia="ko-KR"/>
        </w:rPr>
        <w:t xml:space="preserve"> </w:t>
      </w:r>
    </w:p>
    <w:p w:rsidR="00B33511" w:rsidRDefault="00B33511" w:rsidP="00B33511">
      <w:pPr>
        <w:autoSpaceDE w:val="0"/>
        <w:autoSpaceDN w:val="0"/>
        <w:adjustRightInd w:val="0"/>
        <w:spacing w:after="0"/>
        <w:rPr>
          <w:rFonts w:ascii="Arial" w:hAnsi="Arial" w:cs="Arial"/>
          <w:b/>
          <w:lang w:val="en-US" w:eastAsia="ko-KR"/>
        </w:rPr>
      </w:pPr>
      <w:r w:rsidRPr="00777452">
        <w:rPr>
          <w:rFonts w:ascii="Arial" w:hAnsi="Arial" w:cs="Arial"/>
          <w:b/>
          <w:lang w:val="en-US" w:eastAsia="ko-KR"/>
        </w:rPr>
        <w:t>Observation 1: It is consistent with RAN2 specifications if higher layers decide to disallow WLAN offloading even when the AS layer indicates that the conditions of RAN rules have been met.</w:t>
      </w:r>
    </w:p>
    <w:p w:rsidR="00B33511" w:rsidRPr="00B33511" w:rsidRDefault="00B33511" w:rsidP="00B33511">
      <w:pPr>
        <w:autoSpaceDE w:val="0"/>
        <w:autoSpaceDN w:val="0"/>
        <w:adjustRightInd w:val="0"/>
        <w:spacing w:after="0"/>
        <w:rPr>
          <w:rFonts w:ascii="Arial" w:hAnsi="Arial" w:cs="Arial"/>
          <w:b/>
          <w:lang w:val="en-US" w:eastAsia="ko-KR"/>
        </w:rPr>
      </w:pPr>
    </w:p>
    <w:p w:rsidR="00B33511" w:rsidRDefault="00B33511" w:rsidP="00B33511">
      <w:pPr>
        <w:autoSpaceDE w:val="0"/>
        <w:autoSpaceDN w:val="0"/>
        <w:adjustRightInd w:val="0"/>
        <w:spacing w:after="0"/>
        <w:rPr>
          <w:rFonts w:ascii="Arial" w:hAnsi="Arial" w:cs="Arial"/>
          <w:lang w:val="en-US" w:eastAsia="ko-KR"/>
        </w:rPr>
      </w:pPr>
      <w:r>
        <w:rPr>
          <w:rFonts w:ascii="Arial" w:hAnsi="Arial" w:cs="Arial"/>
          <w:b/>
          <w:lang w:val="en-US" w:eastAsia="ko-KR"/>
        </w:rPr>
        <w:t xml:space="preserve">Observation </w:t>
      </w:r>
      <w:r w:rsidRPr="00777452">
        <w:rPr>
          <w:rFonts w:ascii="Arial" w:hAnsi="Arial" w:cs="Arial"/>
          <w:b/>
          <w:lang w:val="en-US" w:eastAsia="ko-KR"/>
        </w:rPr>
        <w:t>2: LOEI can include a wide range of radio and non-radio related policies and parameters and can be thought of as part of “higher layer” functionality.</w:t>
      </w:r>
    </w:p>
    <w:p w:rsidR="00B33511" w:rsidRDefault="00B33511" w:rsidP="00B33511">
      <w:pPr>
        <w:autoSpaceDE w:val="0"/>
        <w:autoSpaceDN w:val="0"/>
        <w:adjustRightInd w:val="0"/>
        <w:spacing w:after="0"/>
        <w:rPr>
          <w:rFonts w:ascii="Arial" w:hAnsi="Arial" w:cs="Arial"/>
          <w:lang w:val="en-US" w:eastAsia="ko-KR"/>
        </w:rPr>
      </w:pPr>
    </w:p>
    <w:p w:rsidR="00FE7429" w:rsidRPr="008B26F3" w:rsidRDefault="00FE7429" w:rsidP="00FE7429">
      <w:pPr>
        <w:pStyle w:val="TableContent"/>
        <w:rPr>
          <w:rFonts w:ascii="Arial" w:eastAsia="Malgun Gothic" w:hAnsi="Arial" w:cs="Arial"/>
          <w:b/>
          <w:sz w:val="20"/>
          <w:szCs w:val="20"/>
          <w:lang w:eastAsia="ko-KR"/>
        </w:rPr>
      </w:pPr>
      <w:r w:rsidRPr="00783BF2">
        <w:rPr>
          <w:rFonts w:ascii="Arial" w:eastAsia="Malgun Gothic" w:hAnsi="Arial" w:cs="Arial"/>
          <w:b/>
          <w:sz w:val="20"/>
          <w:szCs w:val="20"/>
          <w:lang w:eastAsia="ko-KR"/>
        </w:rPr>
        <w:t>Proposal 2:</w:t>
      </w:r>
      <w:r w:rsidR="00CA063F" w:rsidRPr="00CA063F">
        <w:t xml:space="preserve"> </w:t>
      </w:r>
      <w:r w:rsidR="00CA063F" w:rsidRPr="00CA063F">
        <w:rPr>
          <w:rFonts w:ascii="Arial" w:eastAsia="Malgun Gothic" w:hAnsi="Arial" w:cs="Arial"/>
          <w:b/>
          <w:sz w:val="20"/>
          <w:szCs w:val="20"/>
          <w:lang w:eastAsia="ko-KR"/>
        </w:rPr>
        <w:t>RAN2 is requested to recommend to SA2 that</w:t>
      </w:r>
      <w:r w:rsidRPr="00783BF2">
        <w:rPr>
          <w:rFonts w:ascii="Arial" w:eastAsia="Malgun Gothic" w:hAnsi="Arial" w:cs="Arial"/>
          <w:b/>
          <w:sz w:val="20"/>
          <w:szCs w:val="20"/>
          <w:lang w:eastAsia="ko-KR"/>
        </w:rPr>
        <w:t xml:space="preserve"> </w:t>
      </w:r>
      <w:r w:rsidRPr="008B26F3">
        <w:rPr>
          <w:rFonts w:ascii="Arial" w:eastAsia="Malgun Gothic" w:hAnsi="Arial" w:cs="Arial"/>
          <w:b/>
          <w:sz w:val="20"/>
          <w:szCs w:val="20"/>
          <w:lang w:eastAsia="ko-KR"/>
        </w:rPr>
        <w:t>LOEI is applied as the first filter irrespective of the type of information it contains (i.e. radio related and/or non-radio related) as follows:</w:t>
      </w:r>
    </w:p>
    <w:p w:rsidR="00FE7429" w:rsidRPr="008B26F3" w:rsidRDefault="00FE7429" w:rsidP="00FE7429">
      <w:pPr>
        <w:pStyle w:val="TableContent"/>
        <w:numPr>
          <w:ilvl w:val="0"/>
          <w:numId w:val="27"/>
        </w:numPr>
        <w:rPr>
          <w:rFonts w:ascii="Arial" w:eastAsia="Malgun Gothic" w:hAnsi="Arial" w:cs="Arial"/>
          <w:b/>
          <w:sz w:val="20"/>
          <w:szCs w:val="20"/>
          <w:lang w:eastAsia="ko-KR"/>
        </w:rPr>
      </w:pPr>
      <w:r w:rsidRPr="008B26F3">
        <w:rPr>
          <w:rFonts w:ascii="Arial" w:eastAsia="Malgun Gothic" w:hAnsi="Arial" w:cs="Arial"/>
          <w:b/>
          <w:sz w:val="20"/>
          <w:szCs w:val="20"/>
          <w:lang w:eastAsia="ko-KR"/>
        </w:rPr>
        <w:t>If LOEI determines that the WLAN AP is not acceptable, then WLAN offloading is disallowed.</w:t>
      </w:r>
    </w:p>
    <w:p w:rsidR="00FE7429" w:rsidRPr="008B26F3" w:rsidRDefault="00FE7429" w:rsidP="00FE7429">
      <w:pPr>
        <w:pStyle w:val="TableContent"/>
        <w:numPr>
          <w:ilvl w:val="0"/>
          <w:numId w:val="27"/>
        </w:numPr>
        <w:rPr>
          <w:rFonts w:ascii="Arial" w:eastAsia="Malgun Gothic" w:hAnsi="Arial" w:cs="Arial"/>
          <w:b/>
          <w:sz w:val="20"/>
          <w:szCs w:val="20"/>
          <w:lang w:eastAsia="ko-KR"/>
        </w:rPr>
      </w:pPr>
      <w:r w:rsidRPr="008B26F3">
        <w:rPr>
          <w:rFonts w:ascii="Arial" w:eastAsia="Malgun Gothic" w:hAnsi="Arial" w:cs="Arial"/>
          <w:b/>
          <w:sz w:val="20"/>
          <w:szCs w:val="20"/>
          <w:lang w:eastAsia="ko-KR"/>
        </w:rPr>
        <w:t xml:space="preserve">If LOEI determines that WLAN AP is acceptable, then WLAN offloading is governed by RAN rules (as per Section 4.8.6.4 of </w:t>
      </w:r>
      <w:fldSimple w:instr=" REF _Ref415910926 \r \h  \* MERGEFORMAT ">
        <w:r w:rsidRPr="008B26F3">
          <w:rPr>
            <w:rFonts w:ascii="Arial" w:eastAsia="Malgun Gothic" w:hAnsi="Arial" w:cs="Arial"/>
            <w:b/>
            <w:sz w:val="20"/>
            <w:szCs w:val="20"/>
            <w:lang w:eastAsia="ko-KR"/>
          </w:rPr>
          <w:t>[7]</w:t>
        </w:r>
      </w:fldSimple>
      <w:r w:rsidRPr="008B26F3">
        <w:rPr>
          <w:rFonts w:ascii="Arial" w:eastAsia="Malgun Gothic" w:hAnsi="Arial" w:cs="Arial"/>
          <w:b/>
          <w:sz w:val="20"/>
          <w:szCs w:val="20"/>
          <w:lang w:eastAsia="ko-KR"/>
        </w:rPr>
        <w:t>.</w:t>
      </w:r>
    </w:p>
    <w:p w:rsidR="00EF622C" w:rsidRDefault="001B6EC3"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E81EE9" w:rsidRDefault="00E97D80" w:rsidP="002247BD">
      <w:pPr>
        <w:pStyle w:val="ListParagraph"/>
        <w:numPr>
          <w:ilvl w:val="0"/>
          <w:numId w:val="21"/>
        </w:numPr>
        <w:spacing w:after="60"/>
        <w:rPr>
          <w:rFonts w:ascii="Arial" w:hAnsi="Arial" w:cs="Arial"/>
          <w:szCs w:val="20"/>
          <w:lang w:eastAsia="ko-KR"/>
        </w:rPr>
      </w:pPr>
      <w:bookmarkStart w:id="2" w:name="_Ref425773094"/>
      <w:r>
        <w:rPr>
          <w:rFonts w:ascii="Arial" w:hAnsi="Arial" w:cs="Arial"/>
          <w:szCs w:val="20"/>
          <w:lang w:eastAsia="ko-KR"/>
        </w:rPr>
        <w:t>S2-152436, LS on UE handling of RAN rules for WLAN interworking. Source: SA2</w:t>
      </w:r>
      <w:bookmarkEnd w:id="2"/>
    </w:p>
    <w:p w:rsidR="00B24E6A" w:rsidRDefault="00E97D80" w:rsidP="002247BD">
      <w:pPr>
        <w:pStyle w:val="ListParagraph"/>
        <w:numPr>
          <w:ilvl w:val="0"/>
          <w:numId w:val="21"/>
        </w:numPr>
        <w:spacing w:after="60"/>
        <w:rPr>
          <w:rFonts w:ascii="Arial" w:hAnsi="Arial" w:cs="Arial"/>
          <w:szCs w:val="20"/>
          <w:lang w:eastAsia="ko-KR"/>
        </w:rPr>
      </w:pPr>
      <w:bookmarkStart w:id="3" w:name="_Ref425773104"/>
      <w:r>
        <w:rPr>
          <w:rFonts w:ascii="Arial" w:hAnsi="Arial" w:cs="Arial"/>
          <w:szCs w:val="20"/>
          <w:lang w:eastAsia="ko-KR"/>
        </w:rPr>
        <w:t>3GPP TS 23.261, IP flow mobility and seamless WLAN offload, Stage 2, Release 12</w:t>
      </w:r>
      <w:bookmarkEnd w:id="3"/>
    </w:p>
    <w:p w:rsidR="00AD64C8" w:rsidRPr="00AD64C8" w:rsidRDefault="00AD64C8" w:rsidP="002247BD">
      <w:pPr>
        <w:pStyle w:val="ListParagraph"/>
        <w:numPr>
          <w:ilvl w:val="0"/>
          <w:numId w:val="21"/>
        </w:numPr>
        <w:spacing w:after="60"/>
        <w:rPr>
          <w:rFonts w:ascii="Arial" w:hAnsi="Arial" w:cs="Arial"/>
          <w:szCs w:val="20"/>
          <w:lang w:eastAsia="ko-KR"/>
        </w:rPr>
      </w:pPr>
      <w:bookmarkStart w:id="4" w:name="_Ref425776659"/>
      <w:r>
        <w:rPr>
          <w:rFonts w:ascii="Arial" w:hAnsi="Arial" w:cs="Arial"/>
          <w:bCs/>
        </w:rPr>
        <w:t>S2-</w:t>
      </w:r>
      <w:r w:rsidRPr="00C76AC6">
        <w:rPr>
          <w:rFonts w:ascii="Arial" w:hAnsi="Arial" w:cs="Arial"/>
          <w:szCs w:val="20"/>
          <w:lang w:eastAsia="ko-KR"/>
        </w:rPr>
        <w:t>152434</w:t>
      </w:r>
      <w:bookmarkEnd w:id="4"/>
      <w:r w:rsidR="00C76AC6" w:rsidRPr="00C76AC6">
        <w:rPr>
          <w:rFonts w:ascii="Arial" w:hAnsi="Arial" w:cs="Arial"/>
          <w:szCs w:val="20"/>
          <w:lang w:eastAsia="ko-KR"/>
        </w:rPr>
        <w:t>, 23.401 CR2881R1: Correction of Access network selection and traffic steering based on RAN-assisted WLAN interworking</w:t>
      </w:r>
    </w:p>
    <w:p w:rsidR="00AD64C8" w:rsidRPr="00F837A8" w:rsidRDefault="00AD64C8" w:rsidP="002247BD">
      <w:pPr>
        <w:pStyle w:val="ListParagraph"/>
        <w:numPr>
          <w:ilvl w:val="0"/>
          <w:numId w:val="21"/>
        </w:numPr>
        <w:spacing w:after="60"/>
        <w:rPr>
          <w:rFonts w:ascii="Arial" w:hAnsi="Arial" w:cs="Arial"/>
          <w:szCs w:val="20"/>
          <w:lang w:eastAsia="ko-KR"/>
        </w:rPr>
      </w:pPr>
      <w:bookmarkStart w:id="5" w:name="_Ref425776661"/>
      <w:r w:rsidRPr="00C76AC6">
        <w:rPr>
          <w:rFonts w:ascii="Arial" w:hAnsi="Arial" w:cs="Arial"/>
          <w:szCs w:val="20"/>
          <w:lang w:eastAsia="ko-KR"/>
        </w:rPr>
        <w:t>S2-152435</w:t>
      </w:r>
      <w:bookmarkEnd w:id="5"/>
      <w:r w:rsidR="00C76AC6">
        <w:rPr>
          <w:rFonts w:ascii="Arial" w:hAnsi="Arial" w:cs="Arial"/>
          <w:szCs w:val="20"/>
          <w:lang w:eastAsia="ko-KR"/>
        </w:rPr>
        <w:t xml:space="preserve">, </w:t>
      </w:r>
      <w:r w:rsidR="00C76AC6" w:rsidRPr="00C76AC6">
        <w:rPr>
          <w:rFonts w:ascii="Arial" w:hAnsi="Arial" w:cs="Arial"/>
          <w:szCs w:val="20"/>
          <w:lang w:eastAsia="ko-KR"/>
        </w:rPr>
        <w:t>23.401 CR2902: Correction of Access network selection and traffic steering based on RAN-assisted WLAN interworking</w:t>
      </w:r>
    </w:p>
    <w:p w:rsidR="00F837A8" w:rsidRDefault="00CF3C20" w:rsidP="002247BD">
      <w:pPr>
        <w:pStyle w:val="ListParagraph"/>
        <w:numPr>
          <w:ilvl w:val="0"/>
          <w:numId w:val="21"/>
        </w:numPr>
        <w:spacing w:after="60"/>
        <w:rPr>
          <w:rFonts w:ascii="Arial" w:hAnsi="Arial" w:cs="Arial"/>
          <w:szCs w:val="20"/>
          <w:lang w:eastAsia="ko-KR"/>
        </w:rPr>
      </w:pPr>
      <w:r>
        <w:rPr>
          <w:rFonts w:ascii="Arial" w:hAnsi="Arial" w:cs="Arial"/>
          <w:szCs w:val="20"/>
          <w:lang w:eastAsia="ko-KR"/>
        </w:rPr>
        <w:t xml:space="preserve">R2-143071, </w:t>
      </w:r>
      <w:r w:rsidRPr="00CF3C20">
        <w:rPr>
          <w:rFonts w:ascii="Arial" w:hAnsi="Arial" w:cs="Arial"/>
          <w:szCs w:val="20"/>
          <w:lang w:eastAsia="ko-KR"/>
        </w:rPr>
        <w:t>Report of RAN2 #86, Seoul, South Ko</w:t>
      </w:r>
      <w:r>
        <w:rPr>
          <w:rFonts w:ascii="Arial" w:hAnsi="Arial" w:cs="Arial"/>
          <w:szCs w:val="20"/>
          <w:lang w:eastAsia="ko-KR"/>
        </w:rPr>
        <w:t>rea</w:t>
      </w:r>
    </w:p>
    <w:p w:rsidR="00057FC0" w:rsidRDefault="00057FC0" w:rsidP="002247BD">
      <w:pPr>
        <w:pStyle w:val="ListParagraph"/>
        <w:numPr>
          <w:ilvl w:val="0"/>
          <w:numId w:val="21"/>
        </w:numPr>
        <w:spacing w:after="60"/>
        <w:rPr>
          <w:rFonts w:ascii="Arial" w:hAnsi="Arial" w:cs="Arial"/>
          <w:szCs w:val="20"/>
          <w:lang w:eastAsia="ko-KR"/>
        </w:rPr>
      </w:pPr>
      <w:r>
        <w:rPr>
          <w:rFonts w:ascii="Arial" w:hAnsi="Arial" w:cs="Arial"/>
          <w:szCs w:val="20"/>
          <w:lang w:eastAsia="ko-KR"/>
        </w:rPr>
        <w:t>R2-143002, Followup liaison response to 3GPP R2-141855, Source: IEEE P802.11</w:t>
      </w:r>
    </w:p>
    <w:p w:rsidR="00541B26" w:rsidRPr="00541B26" w:rsidRDefault="00541B26" w:rsidP="00541B26">
      <w:pPr>
        <w:pStyle w:val="ListParagraph"/>
        <w:numPr>
          <w:ilvl w:val="0"/>
          <w:numId w:val="21"/>
        </w:numPr>
        <w:spacing w:after="60"/>
        <w:rPr>
          <w:rFonts w:ascii="Arial" w:hAnsi="Arial" w:cs="Arial"/>
          <w:szCs w:val="20"/>
          <w:lang w:eastAsia="ko-KR"/>
        </w:rPr>
      </w:pPr>
      <w:bookmarkStart w:id="6" w:name="_Ref415910926"/>
      <w:r>
        <w:rPr>
          <w:rFonts w:ascii="Arial" w:hAnsi="Arial" w:cs="Arial"/>
          <w:szCs w:val="20"/>
          <w:lang w:eastAsia="ko-KR"/>
        </w:rPr>
        <w:lastRenderedPageBreak/>
        <w:t>3GPP TS 23.402, Architecture enhancements for non-3GPP accesses, Release 12</w:t>
      </w:r>
      <w:bookmarkEnd w:id="6"/>
    </w:p>
    <w:sectPr w:rsidR="00541B26" w:rsidRPr="00541B2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38B" w:rsidRDefault="00C3438B">
      <w:r>
        <w:separator/>
      </w:r>
    </w:p>
  </w:endnote>
  <w:endnote w:type="continuationSeparator" w:id="0">
    <w:p w:rsidR="00C3438B" w:rsidRDefault="00C343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38B" w:rsidRDefault="00C3438B">
      <w:r>
        <w:separator/>
      </w:r>
    </w:p>
  </w:footnote>
  <w:footnote w:type="continuationSeparator" w:id="0">
    <w:p w:rsidR="00C3438B" w:rsidRDefault="00C343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8F15EA"/>
    <w:multiLevelType w:val="hybridMultilevel"/>
    <w:tmpl w:val="C1CC2C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7">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58315D9"/>
    <w:multiLevelType w:val="hybridMultilevel"/>
    <w:tmpl w:val="B3FA0142"/>
    <w:lvl w:ilvl="0" w:tplc="E63889B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3">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3"/>
  </w:num>
  <w:num w:numId="3">
    <w:abstractNumId w:val="10"/>
  </w:num>
  <w:num w:numId="4">
    <w:abstractNumId w:val="4"/>
  </w:num>
  <w:num w:numId="5">
    <w:abstractNumId w:val="26"/>
  </w:num>
  <w:num w:numId="6">
    <w:abstractNumId w:val="17"/>
  </w:num>
  <w:num w:numId="7">
    <w:abstractNumId w:val="15"/>
  </w:num>
  <w:num w:numId="8">
    <w:abstractNumId w:val="7"/>
  </w:num>
  <w:num w:numId="9">
    <w:abstractNumId w:val="18"/>
  </w:num>
  <w:num w:numId="10">
    <w:abstractNumId w:val="8"/>
  </w:num>
  <w:num w:numId="11">
    <w:abstractNumId w:val="3"/>
  </w:num>
  <w:num w:numId="12">
    <w:abstractNumId w:val="2"/>
  </w:num>
  <w:num w:numId="13">
    <w:abstractNumId w:val="19"/>
  </w:num>
  <w:num w:numId="14">
    <w:abstractNumId w:val="21"/>
  </w:num>
  <w:num w:numId="15">
    <w:abstractNumId w:val="9"/>
  </w:num>
  <w:num w:numId="16">
    <w:abstractNumId w:val="24"/>
  </w:num>
  <w:num w:numId="17">
    <w:abstractNumId w:val="13"/>
  </w:num>
  <w:num w:numId="18">
    <w:abstractNumId w:val="25"/>
  </w:num>
  <w:num w:numId="19">
    <w:abstractNumId w:val="22"/>
  </w:num>
  <w:num w:numId="20">
    <w:abstractNumId w:val="11"/>
  </w:num>
  <w:num w:numId="21">
    <w:abstractNumId w:val="0"/>
  </w:num>
  <w:num w:numId="22">
    <w:abstractNumId w:val="14"/>
  </w:num>
  <w:num w:numId="23">
    <w:abstractNumId w:val="5"/>
  </w:num>
  <w:num w:numId="24">
    <w:abstractNumId w:val="12"/>
  </w:num>
  <w:num w:numId="25">
    <w:abstractNumId w:val="1"/>
  </w:num>
  <w:num w:numId="26">
    <w:abstractNumId w:val="16"/>
  </w:num>
  <w:num w:numId="27">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intFractionalCharacterWidth/>
  <w:embedSystemFonts/>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76801">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FCB"/>
    <w:rsid w:val="0001209C"/>
    <w:rsid w:val="0001240B"/>
    <w:rsid w:val="00012B35"/>
    <w:rsid w:val="00013E76"/>
    <w:rsid w:val="000146BF"/>
    <w:rsid w:val="00014C64"/>
    <w:rsid w:val="0001634A"/>
    <w:rsid w:val="00016C2D"/>
    <w:rsid w:val="00016D38"/>
    <w:rsid w:val="000171C2"/>
    <w:rsid w:val="000208EC"/>
    <w:rsid w:val="000209C9"/>
    <w:rsid w:val="00021FA4"/>
    <w:rsid w:val="00022D2D"/>
    <w:rsid w:val="00022E4A"/>
    <w:rsid w:val="00023304"/>
    <w:rsid w:val="0002517E"/>
    <w:rsid w:val="00025828"/>
    <w:rsid w:val="0002613E"/>
    <w:rsid w:val="00026624"/>
    <w:rsid w:val="00027973"/>
    <w:rsid w:val="00031423"/>
    <w:rsid w:val="00032653"/>
    <w:rsid w:val="00032981"/>
    <w:rsid w:val="0003318C"/>
    <w:rsid w:val="000341F6"/>
    <w:rsid w:val="0003426B"/>
    <w:rsid w:val="00034F8A"/>
    <w:rsid w:val="000358C2"/>
    <w:rsid w:val="00036781"/>
    <w:rsid w:val="00036D9B"/>
    <w:rsid w:val="00042602"/>
    <w:rsid w:val="0004283B"/>
    <w:rsid w:val="000429FF"/>
    <w:rsid w:val="00043031"/>
    <w:rsid w:val="000434CF"/>
    <w:rsid w:val="000435CB"/>
    <w:rsid w:val="00043990"/>
    <w:rsid w:val="0004415B"/>
    <w:rsid w:val="00045286"/>
    <w:rsid w:val="00045B75"/>
    <w:rsid w:val="000466DA"/>
    <w:rsid w:val="0004696C"/>
    <w:rsid w:val="00046B2C"/>
    <w:rsid w:val="00047D19"/>
    <w:rsid w:val="00050A6D"/>
    <w:rsid w:val="00051913"/>
    <w:rsid w:val="0005466B"/>
    <w:rsid w:val="00056789"/>
    <w:rsid w:val="00057E1E"/>
    <w:rsid w:val="00057FC0"/>
    <w:rsid w:val="000616F5"/>
    <w:rsid w:val="000617F2"/>
    <w:rsid w:val="0006197D"/>
    <w:rsid w:val="00062934"/>
    <w:rsid w:val="000637FC"/>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C00BC"/>
    <w:rsid w:val="000C2021"/>
    <w:rsid w:val="000C372D"/>
    <w:rsid w:val="000C39A0"/>
    <w:rsid w:val="000C47E2"/>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476B"/>
    <w:rsid w:val="000E576C"/>
    <w:rsid w:val="000F0135"/>
    <w:rsid w:val="000F0675"/>
    <w:rsid w:val="000F339D"/>
    <w:rsid w:val="000F411B"/>
    <w:rsid w:val="000F42A7"/>
    <w:rsid w:val="000F4EC7"/>
    <w:rsid w:val="000F53AA"/>
    <w:rsid w:val="001018A3"/>
    <w:rsid w:val="00103634"/>
    <w:rsid w:val="00105194"/>
    <w:rsid w:val="00105D62"/>
    <w:rsid w:val="001061F2"/>
    <w:rsid w:val="00106DA0"/>
    <w:rsid w:val="001070AA"/>
    <w:rsid w:val="001110C6"/>
    <w:rsid w:val="00111BF5"/>
    <w:rsid w:val="00112115"/>
    <w:rsid w:val="001251C8"/>
    <w:rsid w:val="00130594"/>
    <w:rsid w:val="00130BC1"/>
    <w:rsid w:val="00130C42"/>
    <w:rsid w:val="00130C47"/>
    <w:rsid w:val="00131DAB"/>
    <w:rsid w:val="0013385F"/>
    <w:rsid w:val="00135C6C"/>
    <w:rsid w:val="00136A8A"/>
    <w:rsid w:val="00137D8D"/>
    <w:rsid w:val="00140924"/>
    <w:rsid w:val="001421C7"/>
    <w:rsid w:val="0014245C"/>
    <w:rsid w:val="001432FF"/>
    <w:rsid w:val="00144D87"/>
    <w:rsid w:val="00146E53"/>
    <w:rsid w:val="00150068"/>
    <w:rsid w:val="00150A4E"/>
    <w:rsid w:val="00153CEE"/>
    <w:rsid w:val="00154B94"/>
    <w:rsid w:val="00156A1A"/>
    <w:rsid w:val="001573F9"/>
    <w:rsid w:val="00157560"/>
    <w:rsid w:val="00163241"/>
    <w:rsid w:val="00167588"/>
    <w:rsid w:val="00167ABB"/>
    <w:rsid w:val="00167FC4"/>
    <w:rsid w:val="00172F10"/>
    <w:rsid w:val="00173394"/>
    <w:rsid w:val="00176899"/>
    <w:rsid w:val="00176D07"/>
    <w:rsid w:val="00183903"/>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B00F7"/>
    <w:rsid w:val="001B0626"/>
    <w:rsid w:val="001B1E4F"/>
    <w:rsid w:val="001B2A95"/>
    <w:rsid w:val="001B35D5"/>
    <w:rsid w:val="001B3873"/>
    <w:rsid w:val="001B6C8C"/>
    <w:rsid w:val="001B6EC3"/>
    <w:rsid w:val="001C227D"/>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528D"/>
    <w:rsid w:val="001F7559"/>
    <w:rsid w:val="001F7C6C"/>
    <w:rsid w:val="00200246"/>
    <w:rsid w:val="002030CF"/>
    <w:rsid w:val="00203ECF"/>
    <w:rsid w:val="00204404"/>
    <w:rsid w:val="00204ACF"/>
    <w:rsid w:val="00211BC8"/>
    <w:rsid w:val="00212C42"/>
    <w:rsid w:val="002135F1"/>
    <w:rsid w:val="00214431"/>
    <w:rsid w:val="0021496E"/>
    <w:rsid w:val="00214DEF"/>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5CC1"/>
    <w:rsid w:val="00236310"/>
    <w:rsid w:val="002412AD"/>
    <w:rsid w:val="00243F66"/>
    <w:rsid w:val="002446BD"/>
    <w:rsid w:val="00246EED"/>
    <w:rsid w:val="00250CCE"/>
    <w:rsid w:val="00250EC9"/>
    <w:rsid w:val="002526CA"/>
    <w:rsid w:val="00252DEF"/>
    <w:rsid w:val="00253172"/>
    <w:rsid w:val="0025542C"/>
    <w:rsid w:val="00257718"/>
    <w:rsid w:val="00261CC7"/>
    <w:rsid w:val="002621B5"/>
    <w:rsid w:val="00262A4C"/>
    <w:rsid w:val="00265B8E"/>
    <w:rsid w:val="0026636B"/>
    <w:rsid w:val="00270888"/>
    <w:rsid w:val="00271063"/>
    <w:rsid w:val="002733ED"/>
    <w:rsid w:val="002753F9"/>
    <w:rsid w:val="00275BF8"/>
    <w:rsid w:val="00275D12"/>
    <w:rsid w:val="00275FE8"/>
    <w:rsid w:val="0027604A"/>
    <w:rsid w:val="00277C14"/>
    <w:rsid w:val="00280589"/>
    <w:rsid w:val="002808B2"/>
    <w:rsid w:val="00282C98"/>
    <w:rsid w:val="00282E85"/>
    <w:rsid w:val="00285A56"/>
    <w:rsid w:val="00286173"/>
    <w:rsid w:val="00286805"/>
    <w:rsid w:val="00287BA1"/>
    <w:rsid w:val="00290329"/>
    <w:rsid w:val="0029172E"/>
    <w:rsid w:val="002923DB"/>
    <w:rsid w:val="00292BD3"/>
    <w:rsid w:val="0029397A"/>
    <w:rsid w:val="00295522"/>
    <w:rsid w:val="00296472"/>
    <w:rsid w:val="002971A0"/>
    <w:rsid w:val="00297B9D"/>
    <w:rsid w:val="002A45F5"/>
    <w:rsid w:val="002A49B1"/>
    <w:rsid w:val="002A6239"/>
    <w:rsid w:val="002B0388"/>
    <w:rsid w:val="002B1F9F"/>
    <w:rsid w:val="002B5399"/>
    <w:rsid w:val="002B6F66"/>
    <w:rsid w:val="002C01C2"/>
    <w:rsid w:val="002C0558"/>
    <w:rsid w:val="002C20BD"/>
    <w:rsid w:val="002C38AE"/>
    <w:rsid w:val="002C42B7"/>
    <w:rsid w:val="002C5EBE"/>
    <w:rsid w:val="002C600F"/>
    <w:rsid w:val="002C77B7"/>
    <w:rsid w:val="002C7A7D"/>
    <w:rsid w:val="002D1E2C"/>
    <w:rsid w:val="002D2C83"/>
    <w:rsid w:val="002D3624"/>
    <w:rsid w:val="002D37E8"/>
    <w:rsid w:val="002D3E7B"/>
    <w:rsid w:val="002D4A64"/>
    <w:rsid w:val="002E08D7"/>
    <w:rsid w:val="002E223D"/>
    <w:rsid w:val="002E2245"/>
    <w:rsid w:val="002E27B2"/>
    <w:rsid w:val="002E3C1B"/>
    <w:rsid w:val="002E3C6E"/>
    <w:rsid w:val="002E51FD"/>
    <w:rsid w:val="002E72E7"/>
    <w:rsid w:val="002E7A1E"/>
    <w:rsid w:val="002F0253"/>
    <w:rsid w:val="002F0969"/>
    <w:rsid w:val="002F1DE6"/>
    <w:rsid w:val="002F2F00"/>
    <w:rsid w:val="00304023"/>
    <w:rsid w:val="0030775A"/>
    <w:rsid w:val="003118A6"/>
    <w:rsid w:val="00313F90"/>
    <w:rsid w:val="00316B20"/>
    <w:rsid w:val="003176AE"/>
    <w:rsid w:val="00324EB9"/>
    <w:rsid w:val="0032527B"/>
    <w:rsid w:val="00326D62"/>
    <w:rsid w:val="0032716A"/>
    <w:rsid w:val="00331B7C"/>
    <w:rsid w:val="00332629"/>
    <w:rsid w:val="0033335D"/>
    <w:rsid w:val="0033379C"/>
    <w:rsid w:val="00335150"/>
    <w:rsid w:val="0033524A"/>
    <w:rsid w:val="0033559B"/>
    <w:rsid w:val="00335874"/>
    <w:rsid w:val="003358FA"/>
    <w:rsid w:val="0034093A"/>
    <w:rsid w:val="003414D8"/>
    <w:rsid w:val="00343389"/>
    <w:rsid w:val="0034475B"/>
    <w:rsid w:val="003452F0"/>
    <w:rsid w:val="00351105"/>
    <w:rsid w:val="00355BEA"/>
    <w:rsid w:val="003568B6"/>
    <w:rsid w:val="00360916"/>
    <w:rsid w:val="00363F51"/>
    <w:rsid w:val="00364503"/>
    <w:rsid w:val="00364606"/>
    <w:rsid w:val="00365835"/>
    <w:rsid w:val="00366793"/>
    <w:rsid w:val="003678AB"/>
    <w:rsid w:val="00370010"/>
    <w:rsid w:val="00370F7D"/>
    <w:rsid w:val="00371C01"/>
    <w:rsid w:val="00372AAE"/>
    <w:rsid w:val="00373A04"/>
    <w:rsid w:val="00373A13"/>
    <w:rsid w:val="00374E72"/>
    <w:rsid w:val="0037643B"/>
    <w:rsid w:val="00377924"/>
    <w:rsid w:val="0038147E"/>
    <w:rsid w:val="00382075"/>
    <w:rsid w:val="00384A50"/>
    <w:rsid w:val="00386997"/>
    <w:rsid w:val="003870FB"/>
    <w:rsid w:val="00390064"/>
    <w:rsid w:val="00390114"/>
    <w:rsid w:val="00391023"/>
    <w:rsid w:val="003910F4"/>
    <w:rsid w:val="00394F19"/>
    <w:rsid w:val="00395019"/>
    <w:rsid w:val="00395EC9"/>
    <w:rsid w:val="003960DA"/>
    <w:rsid w:val="003A17B8"/>
    <w:rsid w:val="003A282C"/>
    <w:rsid w:val="003A4486"/>
    <w:rsid w:val="003A614A"/>
    <w:rsid w:val="003B1169"/>
    <w:rsid w:val="003B156F"/>
    <w:rsid w:val="003B20D8"/>
    <w:rsid w:val="003B2624"/>
    <w:rsid w:val="003B5B2F"/>
    <w:rsid w:val="003B5DE8"/>
    <w:rsid w:val="003B63BD"/>
    <w:rsid w:val="003C1CA3"/>
    <w:rsid w:val="003C59AD"/>
    <w:rsid w:val="003D07D5"/>
    <w:rsid w:val="003D5A11"/>
    <w:rsid w:val="003D66AF"/>
    <w:rsid w:val="003D7FA6"/>
    <w:rsid w:val="003E0919"/>
    <w:rsid w:val="003E0C4A"/>
    <w:rsid w:val="003E17CA"/>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540"/>
    <w:rsid w:val="00410758"/>
    <w:rsid w:val="004110D2"/>
    <w:rsid w:val="004119BD"/>
    <w:rsid w:val="00412269"/>
    <w:rsid w:val="00412E38"/>
    <w:rsid w:val="00412E96"/>
    <w:rsid w:val="0041350F"/>
    <w:rsid w:val="004157C5"/>
    <w:rsid w:val="0041777A"/>
    <w:rsid w:val="00417916"/>
    <w:rsid w:val="004208EC"/>
    <w:rsid w:val="00421356"/>
    <w:rsid w:val="00424EC4"/>
    <w:rsid w:val="00425EC2"/>
    <w:rsid w:val="0042609B"/>
    <w:rsid w:val="0043576A"/>
    <w:rsid w:val="004406BC"/>
    <w:rsid w:val="004423FA"/>
    <w:rsid w:val="004435E2"/>
    <w:rsid w:val="00444E7E"/>
    <w:rsid w:val="00446A61"/>
    <w:rsid w:val="00446BC2"/>
    <w:rsid w:val="00447317"/>
    <w:rsid w:val="00452B50"/>
    <w:rsid w:val="00452FA4"/>
    <w:rsid w:val="0045306C"/>
    <w:rsid w:val="00454A01"/>
    <w:rsid w:val="00454A24"/>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8AE"/>
    <w:rsid w:val="004D2685"/>
    <w:rsid w:val="004D4837"/>
    <w:rsid w:val="004D6F9B"/>
    <w:rsid w:val="004D750F"/>
    <w:rsid w:val="004E057F"/>
    <w:rsid w:val="004E1201"/>
    <w:rsid w:val="004E18EC"/>
    <w:rsid w:val="004F0227"/>
    <w:rsid w:val="004F153C"/>
    <w:rsid w:val="004F295C"/>
    <w:rsid w:val="004F2D81"/>
    <w:rsid w:val="004F2E44"/>
    <w:rsid w:val="004F2F97"/>
    <w:rsid w:val="004F378A"/>
    <w:rsid w:val="004F4209"/>
    <w:rsid w:val="004F51B3"/>
    <w:rsid w:val="005016B7"/>
    <w:rsid w:val="00501FBB"/>
    <w:rsid w:val="00503219"/>
    <w:rsid w:val="0050338F"/>
    <w:rsid w:val="00503842"/>
    <w:rsid w:val="00504603"/>
    <w:rsid w:val="00504C6E"/>
    <w:rsid w:val="0050629F"/>
    <w:rsid w:val="00506AE6"/>
    <w:rsid w:val="005115C9"/>
    <w:rsid w:val="00513D6A"/>
    <w:rsid w:val="005163AB"/>
    <w:rsid w:val="00516D02"/>
    <w:rsid w:val="005204A5"/>
    <w:rsid w:val="00523349"/>
    <w:rsid w:val="00524FB6"/>
    <w:rsid w:val="005261F7"/>
    <w:rsid w:val="00526B67"/>
    <w:rsid w:val="00526EDE"/>
    <w:rsid w:val="0052760B"/>
    <w:rsid w:val="00530191"/>
    <w:rsid w:val="00533164"/>
    <w:rsid w:val="00534359"/>
    <w:rsid w:val="00537CEF"/>
    <w:rsid w:val="0054099C"/>
    <w:rsid w:val="00540F93"/>
    <w:rsid w:val="00541B26"/>
    <w:rsid w:val="00541E18"/>
    <w:rsid w:val="00542904"/>
    <w:rsid w:val="00543D4E"/>
    <w:rsid w:val="00547CFA"/>
    <w:rsid w:val="00550B2B"/>
    <w:rsid w:val="005515B3"/>
    <w:rsid w:val="00551D89"/>
    <w:rsid w:val="00552733"/>
    <w:rsid w:val="00552971"/>
    <w:rsid w:val="005536D5"/>
    <w:rsid w:val="00555AEC"/>
    <w:rsid w:val="00556F42"/>
    <w:rsid w:val="00556FD6"/>
    <w:rsid w:val="005572D1"/>
    <w:rsid w:val="0055791D"/>
    <w:rsid w:val="005629F7"/>
    <w:rsid w:val="005654FC"/>
    <w:rsid w:val="005658C7"/>
    <w:rsid w:val="005675BE"/>
    <w:rsid w:val="00567E3E"/>
    <w:rsid w:val="00572575"/>
    <w:rsid w:val="0057378B"/>
    <w:rsid w:val="00574290"/>
    <w:rsid w:val="00574A20"/>
    <w:rsid w:val="00574BC2"/>
    <w:rsid w:val="00575C52"/>
    <w:rsid w:val="00576C0B"/>
    <w:rsid w:val="0057744F"/>
    <w:rsid w:val="005776EB"/>
    <w:rsid w:val="00577E45"/>
    <w:rsid w:val="00580516"/>
    <w:rsid w:val="00580A23"/>
    <w:rsid w:val="005820C6"/>
    <w:rsid w:val="0058222E"/>
    <w:rsid w:val="00582602"/>
    <w:rsid w:val="0058549E"/>
    <w:rsid w:val="00585B5B"/>
    <w:rsid w:val="00586D15"/>
    <w:rsid w:val="0058798D"/>
    <w:rsid w:val="00590516"/>
    <w:rsid w:val="00590EC7"/>
    <w:rsid w:val="005917D3"/>
    <w:rsid w:val="00592961"/>
    <w:rsid w:val="005932EB"/>
    <w:rsid w:val="00595051"/>
    <w:rsid w:val="005950A4"/>
    <w:rsid w:val="0059688F"/>
    <w:rsid w:val="00597EF1"/>
    <w:rsid w:val="005A05F9"/>
    <w:rsid w:val="005A0737"/>
    <w:rsid w:val="005A0FA9"/>
    <w:rsid w:val="005A1E9C"/>
    <w:rsid w:val="005A316E"/>
    <w:rsid w:val="005A5CA8"/>
    <w:rsid w:val="005A5DE3"/>
    <w:rsid w:val="005A6BCC"/>
    <w:rsid w:val="005A6F84"/>
    <w:rsid w:val="005B0101"/>
    <w:rsid w:val="005B04EE"/>
    <w:rsid w:val="005B3348"/>
    <w:rsid w:val="005B4013"/>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600497"/>
    <w:rsid w:val="00600516"/>
    <w:rsid w:val="00600F12"/>
    <w:rsid w:val="006025F1"/>
    <w:rsid w:val="00603574"/>
    <w:rsid w:val="00607945"/>
    <w:rsid w:val="00607D32"/>
    <w:rsid w:val="00610CCB"/>
    <w:rsid w:val="00610E88"/>
    <w:rsid w:val="006118D8"/>
    <w:rsid w:val="0061378A"/>
    <w:rsid w:val="006144FA"/>
    <w:rsid w:val="006174BE"/>
    <w:rsid w:val="006202B1"/>
    <w:rsid w:val="00621028"/>
    <w:rsid w:val="006210F8"/>
    <w:rsid w:val="0062404D"/>
    <w:rsid w:val="00625E06"/>
    <w:rsid w:val="00626165"/>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DE4"/>
    <w:rsid w:val="00653807"/>
    <w:rsid w:val="00655D95"/>
    <w:rsid w:val="0065777C"/>
    <w:rsid w:val="00657A1C"/>
    <w:rsid w:val="00661721"/>
    <w:rsid w:val="00662ED6"/>
    <w:rsid w:val="006647D0"/>
    <w:rsid w:val="00671B57"/>
    <w:rsid w:val="0067307D"/>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A4"/>
    <w:rsid w:val="006A12BA"/>
    <w:rsid w:val="006A549B"/>
    <w:rsid w:val="006A5C27"/>
    <w:rsid w:val="006A6633"/>
    <w:rsid w:val="006A6FFB"/>
    <w:rsid w:val="006B0749"/>
    <w:rsid w:val="006B0778"/>
    <w:rsid w:val="006B19ED"/>
    <w:rsid w:val="006B3F88"/>
    <w:rsid w:val="006B722D"/>
    <w:rsid w:val="006C05FB"/>
    <w:rsid w:val="006C16C2"/>
    <w:rsid w:val="006C180E"/>
    <w:rsid w:val="006C2CEA"/>
    <w:rsid w:val="006C2F1F"/>
    <w:rsid w:val="006C34DC"/>
    <w:rsid w:val="006C386B"/>
    <w:rsid w:val="006C6B47"/>
    <w:rsid w:val="006D051E"/>
    <w:rsid w:val="006D07B0"/>
    <w:rsid w:val="006D0BDE"/>
    <w:rsid w:val="006D1707"/>
    <w:rsid w:val="006D2E78"/>
    <w:rsid w:val="006D49DE"/>
    <w:rsid w:val="006D7776"/>
    <w:rsid w:val="006E21FB"/>
    <w:rsid w:val="006E2D77"/>
    <w:rsid w:val="006E3061"/>
    <w:rsid w:val="006F1027"/>
    <w:rsid w:val="006F108F"/>
    <w:rsid w:val="006F298B"/>
    <w:rsid w:val="006F72CB"/>
    <w:rsid w:val="00703DB1"/>
    <w:rsid w:val="007047FF"/>
    <w:rsid w:val="00705077"/>
    <w:rsid w:val="00706B66"/>
    <w:rsid w:val="007075B1"/>
    <w:rsid w:val="00707E49"/>
    <w:rsid w:val="00710AF0"/>
    <w:rsid w:val="00711BE5"/>
    <w:rsid w:val="00713901"/>
    <w:rsid w:val="00713A04"/>
    <w:rsid w:val="00714A76"/>
    <w:rsid w:val="00717F78"/>
    <w:rsid w:val="0072058C"/>
    <w:rsid w:val="00720A84"/>
    <w:rsid w:val="00720C8A"/>
    <w:rsid w:val="00721B24"/>
    <w:rsid w:val="00722D00"/>
    <w:rsid w:val="00722D3E"/>
    <w:rsid w:val="00723B33"/>
    <w:rsid w:val="00724307"/>
    <w:rsid w:val="007249C3"/>
    <w:rsid w:val="007265C7"/>
    <w:rsid w:val="0072694A"/>
    <w:rsid w:val="00731B43"/>
    <w:rsid w:val="0073340C"/>
    <w:rsid w:val="0073358E"/>
    <w:rsid w:val="00734013"/>
    <w:rsid w:val="007345F4"/>
    <w:rsid w:val="00735271"/>
    <w:rsid w:val="00735A77"/>
    <w:rsid w:val="00735FBD"/>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7088"/>
    <w:rsid w:val="007740D2"/>
    <w:rsid w:val="007766CD"/>
    <w:rsid w:val="0077704F"/>
    <w:rsid w:val="00777452"/>
    <w:rsid w:val="00781029"/>
    <w:rsid w:val="00781AAF"/>
    <w:rsid w:val="00781B92"/>
    <w:rsid w:val="007839BB"/>
    <w:rsid w:val="00783BF2"/>
    <w:rsid w:val="00783EE7"/>
    <w:rsid w:val="0078444D"/>
    <w:rsid w:val="00784BA7"/>
    <w:rsid w:val="00786C26"/>
    <w:rsid w:val="00787674"/>
    <w:rsid w:val="00790647"/>
    <w:rsid w:val="00793D14"/>
    <w:rsid w:val="00793ECD"/>
    <w:rsid w:val="00794E45"/>
    <w:rsid w:val="007954E7"/>
    <w:rsid w:val="0079575C"/>
    <w:rsid w:val="00797469"/>
    <w:rsid w:val="00797CE0"/>
    <w:rsid w:val="007A04B9"/>
    <w:rsid w:val="007A182F"/>
    <w:rsid w:val="007A1A3C"/>
    <w:rsid w:val="007A2029"/>
    <w:rsid w:val="007A205B"/>
    <w:rsid w:val="007A2327"/>
    <w:rsid w:val="007A432C"/>
    <w:rsid w:val="007A609C"/>
    <w:rsid w:val="007A770A"/>
    <w:rsid w:val="007B0E19"/>
    <w:rsid w:val="007B18B8"/>
    <w:rsid w:val="007B2308"/>
    <w:rsid w:val="007B2FFF"/>
    <w:rsid w:val="007B3C2D"/>
    <w:rsid w:val="007B512A"/>
    <w:rsid w:val="007B591A"/>
    <w:rsid w:val="007B7A5E"/>
    <w:rsid w:val="007B7D93"/>
    <w:rsid w:val="007C069F"/>
    <w:rsid w:val="007C0BB0"/>
    <w:rsid w:val="007C2097"/>
    <w:rsid w:val="007C534C"/>
    <w:rsid w:val="007C53FE"/>
    <w:rsid w:val="007C592A"/>
    <w:rsid w:val="007C7143"/>
    <w:rsid w:val="007C7363"/>
    <w:rsid w:val="007C7CBA"/>
    <w:rsid w:val="007D1985"/>
    <w:rsid w:val="007D1FBF"/>
    <w:rsid w:val="007D2A11"/>
    <w:rsid w:val="007D4511"/>
    <w:rsid w:val="007D6118"/>
    <w:rsid w:val="007D6839"/>
    <w:rsid w:val="007D6A07"/>
    <w:rsid w:val="007D7103"/>
    <w:rsid w:val="007D74E2"/>
    <w:rsid w:val="007E12F1"/>
    <w:rsid w:val="007E1B21"/>
    <w:rsid w:val="007E313B"/>
    <w:rsid w:val="007E5E44"/>
    <w:rsid w:val="007F13BF"/>
    <w:rsid w:val="007F3C39"/>
    <w:rsid w:val="007F41DC"/>
    <w:rsid w:val="007F4302"/>
    <w:rsid w:val="0080041B"/>
    <w:rsid w:val="008021C0"/>
    <w:rsid w:val="00803767"/>
    <w:rsid w:val="008042EC"/>
    <w:rsid w:val="00805120"/>
    <w:rsid w:val="00805C69"/>
    <w:rsid w:val="00807B99"/>
    <w:rsid w:val="00810031"/>
    <w:rsid w:val="008101C9"/>
    <w:rsid w:val="00811EC6"/>
    <w:rsid w:val="00813353"/>
    <w:rsid w:val="00814BD5"/>
    <w:rsid w:val="00816F8E"/>
    <w:rsid w:val="00820FC9"/>
    <w:rsid w:val="0082192A"/>
    <w:rsid w:val="00822C21"/>
    <w:rsid w:val="0082387D"/>
    <w:rsid w:val="00824B3E"/>
    <w:rsid w:val="00824C9C"/>
    <w:rsid w:val="00825EFC"/>
    <w:rsid w:val="00827B95"/>
    <w:rsid w:val="00830A62"/>
    <w:rsid w:val="00831DCB"/>
    <w:rsid w:val="00834051"/>
    <w:rsid w:val="00835E45"/>
    <w:rsid w:val="00835F90"/>
    <w:rsid w:val="00840378"/>
    <w:rsid w:val="008430F3"/>
    <w:rsid w:val="00843DE4"/>
    <w:rsid w:val="00844353"/>
    <w:rsid w:val="00845171"/>
    <w:rsid w:val="00850929"/>
    <w:rsid w:val="00850994"/>
    <w:rsid w:val="0085190B"/>
    <w:rsid w:val="00851DFA"/>
    <w:rsid w:val="00851E33"/>
    <w:rsid w:val="00853F14"/>
    <w:rsid w:val="00855509"/>
    <w:rsid w:val="00856516"/>
    <w:rsid w:val="00857D74"/>
    <w:rsid w:val="008617DE"/>
    <w:rsid w:val="008626E7"/>
    <w:rsid w:val="00864B5D"/>
    <w:rsid w:val="008653D7"/>
    <w:rsid w:val="008660F4"/>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26F3"/>
    <w:rsid w:val="008B3222"/>
    <w:rsid w:val="008B3BB6"/>
    <w:rsid w:val="008B45BB"/>
    <w:rsid w:val="008B4FBF"/>
    <w:rsid w:val="008B64ED"/>
    <w:rsid w:val="008B7542"/>
    <w:rsid w:val="008C16B1"/>
    <w:rsid w:val="008C1F54"/>
    <w:rsid w:val="008C3008"/>
    <w:rsid w:val="008C3624"/>
    <w:rsid w:val="008C4224"/>
    <w:rsid w:val="008C4876"/>
    <w:rsid w:val="008C49E5"/>
    <w:rsid w:val="008C59BC"/>
    <w:rsid w:val="008C604E"/>
    <w:rsid w:val="008D1114"/>
    <w:rsid w:val="008D2DD1"/>
    <w:rsid w:val="008D3788"/>
    <w:rsid w:val="008D4C93"/>
    <w:rsid w:val="008D517B"/>
    <w:rsid w:val="008D57D9"/>
    <w:rsid w:val="008D5FDA"/>
    <w:rsid w:val="008D62E8"/>
    <w:rsid w:val="008D6389"/>
    <w:rsid w:val="008D6EBA"/>
    <w:rsid w:val="008D78EA"/>
    <w:rsid w:val="008E0148"/>
    <w:rsid w:val="008E0A17"/>
    <w:rsid w:val="008E477C"/>
    <w:rsid w:val="008E55D7"/>
    <w:rsid w:val="008E67E4"/>
    <w:rsid w:val="008F0DF3"/>
    <w:rsid w:val="008F187D"/>
    <w:rsid w:val="008F3877"/>
    <w:rsid w:val="008F43C6"/>
    <w:rsid w:val="008F5322"/>
    <w:rsid w:val="008F5558"/>
    <w:rsid w:val="008F686C"/>
    <w:rsid w:val="008F75A8"/>
    <w:rsid w:val="009004DF"/>
    <w:rsid w:val="00901AA5"/>
    <w:rsid w:val="009034E6"/>
    <w:rsid w:val="00905360"/>
    <w:rsid w:val="00905D3F"/>
    <w:rsid w:val="00905DFC"/>
    <w:rsid w:val="00906C63"/>
    <w:rsid w:val="00907408"/>
    <w:rsid w:val="00907E20"/>
    <w:rsid w:val="0091149F"/>
    <w:rsid w:val="00913ED2"/>
    <w:rsid w:val="00914934"/>
    <w:rsid w:val="00914E34"/>
    <w:rsid w:val="00915494"/>
    <w:rsid w:val="00917018"/>
    <w:rsid w:val="0092057E"/>
    <w:rsid w:val="00920616"/>
    <w:rsid w:val="00924747"/>
    <w:rsid w:val="00924B25"/>
    <w:rsid w:val="009305E9"/>
    <w:rsid w:val="009313FD"/>
    <w:rsid w:val="00931509"/>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2E3C"/>
    <w:rsid w:val="00973412"/>
    <w:rsid w:val="009742E9"/>
    <w:rsid w:val="00975E33"/>
    <w:rsid w:val="00977282"/>
    <w:rsid w:val="009777D9"/>
    <w:rsid w:val="00977F7C"/>
    <w:rsid w:val="0098038B"/>
    <w:rsid w:val="0098040A"/>
    <w:rsid w:val="00981877"/>
    <w:rsid w:val="00982345"/>
    <w:rsid w:val="009827B6"/>
    <w:rsid w:val="00986859"/>
    <w:rsid w:val="0098749A"/>
    <w:rsid w:val="009908B4"/>
    <w:rsid w:val="00991B88"/>
    <w:rsid w:val="00992F4A"/>
    <w:rsid w:val="009936E6"/>
    <w:rsid w:val="00993C90"/>
    <w:rsid w:val="00993F1B"/>
    <w:rsid w:val="0099449B"/>
    <w:rsid w:val="009958A2"/>
    <w:rsid w:val="00996FAA"/>
    <w:rsid w:val="009A05BC"/>
    <w:rsid w:val="009A172A"/>
    <w:rsid w:val="009A1B0F"/>
    <w:rsid w:val="009A32B0"/>
    <w:rsid w:val="009A6AD5"/>
    <w:rsid w:val="009A7265"/>
    <w:rsid w:val="009A7BDB"/>
    <w:rsid w:val="009A7CCE"/>
    <w:rsid w:val="009B1DD0"/>
    <w:rsid w:val="009B29B4"/>
    <w:rsid w:val="009B2A45"/>
    <w:rsid w:val="009B3D08"/>
    <w:rsid w:val="009B4D0A"/>
    <w:rsid w:val="009B5887"/>
    <w:rsid w:val="009C0630"/>
    <w:rsid w:val="009C11B6"/>
    <w:rsid w:val="009C129F"/>
    <w:rsid w:val="009C3D94"/>
    <w:rsid w:val="009C3E13"/>
    <w:rsid w:val="009C415C"/>
    <w:rsid w:val="009C59D4"/>
    <w:rsid w:val="009C73A0"/>
    <w:rsid w:val="009C753E"/>
    <w:rsid w:val="009D0959"/>
    <w:rsid w:val="009D12F5"/>
    <w:rsid w:val="009D3A23"/>
    <w:rsid w:val="009D3E26"/>
    <w:rsid w:val="009D4B94"/>
    <w:rsid w:val="009D5235"/>
    <w:rsid w:val="009D5252"/>
    <w:rsid w:val="009D7FE4"/>
    <w:rsid w:val="009E2AE1"/>
    <w:rsid w:val="009E3297"/>
    <w:rsid w:val="009E33A6"/>
    <w:rsid w:val="009F09A7"/>
    <w:rsid w:val="009F22C4"/>
    <w:rsid w:val="009F701B"/>
    <w:rsid w:val="00A005AA"/>
    <w:rsid w:val="00A008F7"/>
    <w:rsid w:val="00A00A37"/>
    <w:rsid w:val="00A04298"/>
    <w:rsid w:val="00A0504A"/>
    <w:rsid w:val="00A051DE"/>
    <w:rsid w:val="00A05884"/>
    <w:rsid w:val="00A05A51"/>
    <w:rsid w:val="00A07159"/>
    <w:rsid w:val="00A10F52"/>
    <w:rsid w:val="00A1117B"/>
    <w:rsid w:val="00A115D5"/>
    <w:rsid w:val="00A1334B"/>
    <w:rsid w:val="00A13777"/>
    <w:rsid w:val="00A14F55"/>
    <w:rsid w:val="00A1587B"/>
    <w:rsid w:val="00A1661A"/>
    <w:rsid w:val="00A17520"/>
    <w:rsid w:val="00A20AF7"/>
    <w:rsid w:val="00A20CCD"/>
    <w:rsid w:val="00A23AAB"/>
    <w:rsid w:val="00A25053"/>
    <w:rsid w:val="00A256C8"/>
    <w:rsid w:val="00A2580B"/>
    <w:rsid w:val="00A27E0E"/>
    <w:rsid w:val="00A3075D"/>
    <w:rsid w:val="00A31C23"/>
    <w:rsid w:val="00A31F3F"/>
    <w:rsid w:val="00A37A83"/>
    <w:rsid w:val="00A47E70"/>
    <w:rsid w:val="00A53EF7"/>
    <w:rsid w:val="00A540C6"/>
    <w:rsid w:val="00A54BED"/>
    <w:rsid w:val="00A5639D"/>
    <w:rsid w:val="00A6194C"/>
    <w:rsid w:val="00A62C58"/>
    <w:rsid w:val="00A62C7E"/>
    <w:rsid w:val="00A63E45"/>
    <w:rsid w:val="00A65522"/>
    <w:rsid w:val="00A65C34"/>
    <w:rsid w:val="00A675CB"/>
    <w:rsid w:val="00A7006D"/>
    <w:rsid w:val="00A722B8"/>
    <w:rsid w:val="00A731D9"/>
    <w:rsid w:val="00A75132"/>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30A2"/>
    <w:rsid w:val="00AB5AF0"/>
    <w:rsid w:val="00AB5E52"/>
    <w:rsid w:val="00AB6E0B"/>
    <w:rsid w:val="00AC21E3"/>
    <w:rsid w:val="00AC2E7F"/>
    <w:rsid w:val="00AC3007"/>
    <w:rsid w:val="00AC3513"/>
    <w:rsid w:val="00AC3F5B"/>
    <w:rsid w:val="00AC5F48"/>
    <w:rsid w:val="00AC7EFD"/>
    <w:rsid w:val="00AD0208"/>
    <w:rsid w:val="00AD2E7A"/>
    <w:rsid w:val="00AD30A8"/>
    <w:rsid w:val="00AD33BA"/>
    <w:rsid w:val="00AD64C8"/>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A2A"/>
    <w:rsid w:val="00B26B8F"/>
    <w:rsid w:val="00B30E1E"/>
    <w:rsid w:val="00B32FFD"/>
    <w:rsid w:val="00B33511"/>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11CD"/>
    <w:rsid w:val="00B62725"/>
    <w:rsid w:val="00B63655"/>
    <w:rsid w:val="00B640A0"/>
    <w:rsid w:val="00B64799"/>
    <w:rsid w:val="00B73271"/>
    <w:rsid w:val="00B76647"/>
    <w:rsid w:val="00B769AB"/>
    <w:rsid w:val="00B772FE"/>
    <w:rsid w:val="00B81D26"/>
    <w:rsid w:val="00B82348"/>
    <w:rsid w:val="00B85082"/>
    <w:rsid w:val="00B86AFA"/>
    <w:rsid w:val="00B90A51"/>
    <w:rsid w:val="00B913AA"/>
    <w:rsid w:val="00B92E54"/>
    <w:rsid w:val="00B93513"/>
    <w:rsid w:val="00B94DDE"/>
    <w:rsid w:val="00B94DE9"/>
    <w:rsid w:val="00B97DCB"/>
    <w:rsid w:val="00BA0956"/>
    <w:rsid w:val="00BA1425"/>
    <w:rsid w:val="00BA1452"/>
    <w:rsid w:val="00BA23DF"/>
    <w:rsid w:val="00BA2C0B"/>
    <w:rsid w:val="00BA2D88"/>
    <w:rsid w:val="00BA335C"/>
    <w:rsid w:val="00BA716D"/>
    <w:rsid w:val="00BB1A1E"/>
    <w:rsid w:val="00BB20CB"/>
    <w:rsid w:val="00BB2FC2"/>
    <w:rsid w:val="00BB317F"/>
    <w:rsid w:val="00BB3288"/>
    <w:rsid w:val="00BB5BAB"/>
    <w:rsid w:val="00BB5DFC"/>
    <w:rsid w:val="00BB67A9"/>
    <w:rsid w:val="00BB7663"/>
    <w:rsid w:val="00BC1AC4"/>
    <w:rsid w:val="00BC4A2A"/>
    <w:rsid w:val="00BC519C"/>
    <w:rsid w:val="00BC6DC0"/>
    <w:rsid w:val="00BC700C"/>
    <w:rsid w:val="00BC7775"/>
    <w:rsid w:val="00BD1574"/>
    <w:rsid w:val="00BD200E"/>
    <w:rsid w:val="00BD279D"/>
    <w:rsid w:val="00BD5C11"/>
    <w:rsid w:val="00BD6AFA"/>
    <w:rsid w:val="00BD7403"/>
    <w:rsid w:val="00BD7520"/>
    <w:rsid w:val="00BD7BB4"/>
    <w:rsid w:val="00BE1692"/>
    <w:rsid w:val="00BE30A3"/>
    <w:rsid w:val="00BE3B24"/>
    <w:rsid w:val="00BE3D5A"/>
    <w:rsid w:val="00BE466B"/>
    <w:rsid w:val="00BE55E2"/>
    <w:rsid w:val="00BE590D"/>
    <w:rsid w:val="00BE6BA2"/>
    <w:rsid w:val="00BE6CFA"/>
    <w:rsid w:val="00BE71FA"/>
    <w:rsid w:val="00BF08A6"/>
    <w:rsid w:val="00BF1355"/>
    <w:rsid w:val="00BF2082"/>
    <w:rsid w:val="00BF28A1"/>
    <w:rsid w:val="00BF3422"/>
    <w:rsid w:val="00BF3DC1"/>
    <w:rsid w:val="00BF5A9B"/>
    <w:rsid w:val="00BF730E"/>
    <w:rsid w:val="00BF7D32"/>
    <w:rsid w:val="00C0113F"/>
    <w:rsid w:val="00C01664"/>
    <w:rsid w:val="00C0169C"/>
    <w:rsid w:val="00C032CC"/>
    <w:rsid w:val="00C03785"/>
    <w:rsid w:val="00C13082"/>
    <w:rsid w:val="00C13FA5"/>
    <w:rsid w:val="00C151BB"/>
    <w:rsid w:val="00C15CFB"/>
    <w:rsid w:val="00C201A5"/>
    <w:rsid w:val="00C2068A"/>
    <w:rsid w:val="00C21DEF"/>
    <w:rsid w:val="00C237E6"/>
    <w:rsid w:val="00C2428F"/>
    <w:rsid w:val="00C24F55"/>
    <w:rsid w:val="00C3077F"/>
    <w:rsid w:val="00C31EC5"/>
    <w:rsid w:val="00C32836"/>
    <w:rsid w:val="00C32CBD"/>
    <w:rsid w:val="00C3438B"/>
    <w:rsid w:val="00C35BED"/>
    <w:rsid w:val="00C35F4A"/>
    <w:rsid w:val="00C35F5A"/>
    <w:rsid w:val="00C36C75"/>
    <w:rsid w:val="00C400A2"/>
    <w:rsid w:val="00C40B06"/>
    <w:rsid w:val="00C41E47"/>
    <w:rsid w:val="00C420A0"/>
    <w:rsid w:val="00C42F96"/>
    <w:rsid w:val="00C46070"/>
    <w:rsid w:val="00C465A1"/>
    <w:rsid w:val="00C47180"/>
    <w:rsid w:val="00C476E7"/>
    <w:rsid w:val="00C510C3"/>
    <w:rsid w:val="00C51DD1"/>
    <w:rsid w:val="00C51F11"/>
    <w:rsid w:val="00C52F22"/>
    <w:rsid w:val="00C53892"/>
    <w:rsid w:val="00C53B3F"/>
    <w:rsid w:val="00C5492B"/>
    <w:rsid w:val="00C56527"/>
    <w:rsid w:val="00C57D14"/>
    <w:rsid w:val="00C606A4"/>
    <w:rsid w:val="00C607C3"/>
    <w:rsid w:val="00C61A48"/>
    <w:rsid w:val="00C62410"/>
    <w:rsid w:val="00C63E75"/>
    <w:rsid w:val="00C71203"/>
    <w:rsid w:val="00C73C9E"/>
    <w:rsid w:val="00C7490C"/>
    <w:rsid w:val="00C74B95"/>
    <w:rsid w:val="00C76352"/>
    <w:rsid w:val="00C76AC6"/>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A46"/>
    <w:rsid w:val="00CA063F"/>
    <w:rsid w:val="00CA08D0"/>
    <w:rsid w:val="00CA1AB9"/>
    <w:rsid w:val="00CA1E1A"/>
    <w:rsid w:val="00CA2EA4"/>
    <w:rsid w:val="00CA3523"/>
    <w:rsid w:val="00CA36CF"/>
    <w:rsid w:val="00CA4383"/>
    <w:rsid w:val="00CB0877"/>
    <w:rsid w:val="00CB21AA"/>
    <w:rsid w:val="00CB25EF"/>
    <w:rsid w:val="00CB66DF"/>
    <w:rsid w:val="00CC3A2D"/>
    <w:rsid w:val="00CC41CE"/>
    <w:rsid w:val="00CC422A"/>
    <w:rsid w:val="00CC49E7"/>
    <w:rsid w:val="00CC5026"/>
    <w:rsid w:val="00CC7C84"/>
    <w:rsid w:val="00CD11C0"/>
    <w:rsid w:val="00CD2658"/>
    <w:rsid w:val="00CE0305"/>
    <w:rsid w:val="00CE43D6"/>
    <w:rsid w:val="00CE51F1"/>
    <w:rsid w:val="00CE561D"/>
    <w:rsid w:val="00CE5A3A"/>
    <w:rsid w:val="00CE6487"/>
    <w:rsid w:val="00CE664C"/>
    <w:rsid w:val="00CE6C96"/>
    <w:rsid w:val="00CE7A37"/>
    <w:rsid w:val="00CE7F7D"/>
    <w:rsid w:val="00CF053F"/>
    <w:rsid w:val="00CF0DFB"/>
    <w:rsid w:val="00CF2ADD"/>
    <w:rsid w:val="00CF3C20"/>
    <w:rsid w:val="00CF4D66"/>
    <w:rsid w:val="00CF6236"/>
    <w:rsid w:val="00D03506"/>
    <w:rsid w:val="00D03AE1"/>
    <w:rsid w:val="00D077F9"/>
    <w:rsid w:val="00D07E7A"/>
    <w:rsid w:val="00D1177B"/>
    <w:rsid w:val="00D11D7C"/>
    <w:rsid w:val="00D15861"/>
    <w:rsid w:val="00D16AEB"/>
    <w:rsid w:val="00D16D25"/>
    <w:rsid w:val="00D20271"/>
    <w:rsid w:val="00D20E22"/>
    <w:rsid w:val="00D2100D"/>
    <w:rsid w:val="00D21B4C"/>
    <w:rsid w:val="00D22937"/>
    <w:rsid w:val="00D237F5"/>
    <w:rsid w:val="00D239E4"/>
    <w:rsid w:val="00D23E40"/>
    <w:rsid w:val="00D2593B"/>
    <w:rsid w:val="00D25DEF"/>
    <w:rsid w:val="00D2652A"/>
    <w:rsid w:val="00D27486"/>
    <w:rsid w:val="00D30410"/>
    <w:rsid w:val="00D32FF8"/>
    <w:rsid w:val="00D334E5"/>
    <w:rsid w:val="00D36D3B"/>
    <w:rsid w:val="00D37DEE"/>
    <w:rsid w:val="00D403D8"/>
    <w:rsid w:val="00D4098D"/>
    <w:rsid w:val="00D427CE"/>
    <w:rsid w:val="00D449E8"/>
    <w:rsid w:val="00D44B6C"/>
    <w:rsid w:val="00D47213"/>
    <w:rsid w:val="00D50252"/>
    <w:rsid w:val="00D50345"/>
    <w:rsid w:val="00D51C09"/>
    <w:rsid w:val="00D5284F"/>
    <w:rsid w:val="00D52F08"/>
    <w:rsid w:val="00D53D21"/>
    <w:rsid w:val="00D54983"/>
    <w:rsid w:val="00D55576"/>
    <w:rsid w:val="00D55863"/>
    <w:rsid w:val="00D575AA"/>
    <w:rsid w:val="00D62611"/>
    <w:rsid w:val="00D62EBA"/>
    <w:rsid w:val="00D63E76"/>
    <w:rsid w:val="00D67049"/>
    <w:rsid w:val="00D67096"/>
    <w:rsid w:val="00D67267"/>
    <w:rsid w:val="00D67992"/>
    <w:rsid w:val="00D67F32"/>
    <w:rsid w:val="00D71477"/>
    <w:rsid w:val="00D714F5"/>
    <w:rsid w:val="00D73503"/>
    <w:rsid w:val="00D740E0"/>
    <w:rsid w:val="00D74285"/>
    <w:rsid w:val="00D749F0"/>
    <w:rsid w:val="00D8019D"/>
    <w:rsid w:val="00D815C7"/>
    <w:rsid w:val="00D845F3"/>
    <w:rsid w:val="00D87131"/>
    <w:rsid w:val="00D8737F"/>
    <w:rsid w:val="00D875C5"/>
    <w:rsid w:val="00D9216F"/>
    <w:rsid w:val="00D95894"/>
    <w:rsid w:val="00D96BF4"/>
    <w:rsid w:val="00D978D3"/>
    <w:rsid w:val="00D97EAE"/>
    <w:rsid w:val="00DA17AE"/>
    <w:rsid w:val="00DA3561"/>
    <w:rsid w:val="00DB101D"/>
    <w:rsid w:val="00DB1E5C"/>
    <w:rsid w:val="00DB2449"/>
    <w:rsid w:val="00DB27FC"/>
    <w:rsid w:val="00DB4104"/>
    <w:rsid w:val="00DB4ACD"/>
    <w:rsid w:val="00DB57F8"/>
    <w:rsid w:val="00DB5B6D"/>
    <w:rsid w:val="00DB65CC"/>
    <w:rsid w:val="00DB7B76"/>
    <w:rsid w:val="00DC2AD5"/>
    <w:rsid w:val="00DC6780"/>
    <w:rsid w:val="00DC6EFA"/>
    <w:rsid w:val="00DD07AA"/>
    <w:rsid w:val="00DD0BC9"/>
    <w:rsid w:val="00DD34F6"/>
    <w:rsid w:val="00DD4373"/>
    <w:rsid w:val="00DD4947"/>
    <w:rsid w:val="00DD6FE3"/>
    <w:rsid w:val="00DE0794"/>
    <w:rsid w:val="00DE0CC4"/>
    <w:rsid w:val="00DE132E"/>
    <w:rsid w:val="00DE234B"/>
    <w:rsid w:val="00DE2F70"/>
    <w:rsid w:val="00DE3D29"/>
    <w:rsid w:val="00DE432F"/>
    <w:rsid w:val="00DE5419"/>
    <w:rsid w:val="00DE5698"/>
    <w:rsid w:val="00DF128A"/>
    <w:rsid w:val="00DF1AFC"/>
    <w:rsid w:val="00DF221B"/>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12FF"/>
    <w:rsid w:val="00E22A7F"/>
    <w:rsid w:val="00E2475A"/>
    <w:rsid w:val="00E264CD"/>
    <w:rsid w:val="00E26525"/>
    <w:rsid w:val="00E2694E"/>
    <w:rsid w:val="00E2742F"/>
    <w:rsid w:val="00E2776C"/>
    <w:rsid w:val="00E2794B"/>
    <w:rsid w:val="00E32003"/>
    <w:rsid w:val="00E3230A"/>
    <w:rsid w:val="00E33898"/>
    <w:rsid w:val="00E35601"/>
    <w:rsid w:val="00E41548"/>
    <w:rsid w:val="00E41EC3"/>
    <w:rsid w:val="00E42331"/>
    <w:rsid w:val="00E441BA"/>
    <w:rsid w:val="00E44291"/>
    <w:rsid w:val="00E4644B"/>
    <w:rsid w:val="00E46F92"/>
    <w:rsid w:val="00E47319"/>
    <w:rsid w:val="00E47D20"/>
    <w:rsid w:val="00E5024E"/>
    <w:rsid w:val="00E51287"/>
    <w:rsid w:val="00E54D8A"/>
    <w:rsid w:val="00E55B23"/>
    <w:rsid w:val="00E567A7"/>
    <w:rsid w:val="00E57343"/>
    <w:rsid w:val="00E6005E"/>
    <w:rsid w:val="00E60837"/>
    <w:rsid w:val="00E62C08"/>
    <w:rsid w:val="00E62DA0"/>
    <w:rsid w:val="00E63487"/>
    <w:rsid w:val="00E6425B"/>
    <w:rsid w:val="00E654E5"/>
    <w:rsid w:val="00E65670"/>
    <w:rsid w:val="00E658D6"/>
    <w:rsid w:val="00E66862"/>
    <w:rsid w:val="00E67455"/>
    <w:rsid w:val="00E67D10"/>
    <w:rsid w:val="00E70249"/>
    <w:rsid w:val="00E71251"/>
    <w:rsid w:val="00E7153E"/>
    <w:rsid w:val="00E71C72"/>
    <w:rsid w:val="00E81EE9"/>
    <w:rsid w:val="00E823E9"/>
    <w:rsid w:val="00E82C18"/>
    <w:rsid w:val="00E82EBA"/>
    <w:rsid w:val="00E82F81"/>
    <w:rsid w:val="00E9039C"/>
    <w:rsid w:val="00E90D4D"/>
    <w:rsid w:val="00E91619"/>
    <w:rsid w:val="00E95501"/>
    <w:rsid w:val="00E96CD1"/>
    <w:rsid w:val="00E96E05"/>
    <w:rsid w:val="00E9799C"/>
    <w:rsid w:val="00E97D80"/>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4F4D"/>
    <w:rsid w:val="00EC54AF"/>
    <w:rsid w:val="00EC7250"/>
    <w:rsid w:val="00EC7630"/>
    <w:rsid w:val="00EC7637"/>
    <w:rsid w:val="00ED1879"/>
    <w:rsid w:val="00ED2220"/>
    <w:rsid w:val="00ED31FF"/>
    <w:rsid w:val="00ED4B61"/>
    <w:rsid w:val="00ED5420"/>
    <w:rsid w:val="00ED6E97"/>
    <w:rsid w:val="00EE059C"/>
    <w:rsid w:val="00EE0F19"/>
    <w:rsid w:val="00EE6529"/>
    <w:rsid w:val="00EE6EAD"/>
    <w:rsid w:val="00EE75F8"/>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2E30"/>
    <w:rsid w:val="00F04FF4"/>
    <w:rsid w:val="00F05A89"/>
    <w:rsid w:val="00F0697B"/>
    <w:rsid w:val="00F06D8F"/>
    <w:rsid w:val="00F10D31"/>
    <w:rsid w:val="00F11475"/>
    <w:rsid w:val="00F12874"/>
    <w:rsid w:val="00F132F5"/>
    <w:rsid w:val="00F151D3"/>
    <w:rsid w:val="00F15F74"/>
    <w:rsid w:val="00F167A3"/>
    <w:rsid w:val="00F1714B"/>
    <w:rsid w:val="00F176A6"/>
    <w:rsid w:val="00F17CCD"/>
    <w:rsid w:val="00F205C9"/>
    <w:rsid w:val="00F25D98"/>
    <w:rsid w:val="00F25EFB"/>
    <w:rsid w:val="00F263FF"/>
    <w:rsid w:val="00F26756"/>
    <w:rsid w:val="00F26F8E"/>
    <w:rsid w:val="00F27768"/>
    <w:rsid w:val="00F27E86"/>
    <w:rsid w:val="00F300FB"/>
    <w:rsid w:val="00F32195"/>
    <w:rsid w:val="00F343F7"/>
    <w:rsid w:val="00F34F6C"/>
    <w:rsid w:val="00F35F53"/>
    <w:rsid w:val="00F37DDE"/>
    <w:rsid w:val="00F402DD"/>
    <w:rsid w:val="00F40314"/>
    <w:rsid w:val="00F42EB6"/>
    <w:rsid w:val="00F4311D"/>
    <w:rsid w:val="00F505FE"/>
    <w:rsid w:val="00F5465B"/>
    <w:rsid w:val="00F54927"/>
    <w:rsid w:val="00F55AB9"/>
    <w:rsid w:val="00F55E10"/>
    <w:rsid w:val="00F56C60"/>
    <w:rsid w:val="00F6065E"/>
    <w:rsid w:val="00F61FB5"/>
    <w:rsid w:val="00F6215E"/>
    <w:rsid w:val="00F633D5"/>
    <w:rsid w:val="00F64324"/>
    <w:rsid w:val="00F657C9"/>
    <w:rsid w:val="00F664FF"/>
    <w:rsid w:val="00F67420"/>
    <w:rsid w:val="00F67D84"/>
    <w:rsid w:val="00F67F6D"/>
    <w:rsid w:val="00F728CB"/>
    <w:rsid w:val="00F76A56"/>
    <w:rsid w:val="00F80687"/>
    <w:rsid w:val="00F81268"/>
    <w:rsid w:val="00F830FB"/>
    <w:rsid w:val="00F8373D"/>
    <w:rsid w:val="00F837A8"/>
    <w:rsid w:val="00F845F1"/>
    <w:rsid w:val="00F84838"/>
    <w:rsid w:val="00F84EF7"/>
    <w:rsid w:val="00F850E8"/>
    <w:rsid w:val="00F85DA6"/>
    <w:rsid w:val="00F86A11"/>
    <w:rsid w:val="00F86B91"/>
    <w:rsid w:val="00F8702F"/>
    <w:rsid w:val="00F87B67"/>
    <w:rsid w:val="00F9034F"/>
    <w:rsid w:val="00F90391"/>
    <w:rsid w:val="00F9074A"/>
    <w:rsid w:val="00F915EB"/>
    <w:rsid w:val="00F96980"/>
    <w:rsid w:val="00FA213D"/>
    <w:rsid w:val="00FA6372"/>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D2825"/>
    <w:rsid w:val="00FD2838"/>
    <w:rsid w:val="00FD2CF1"/>
    <w:rsid w:val="00FD322F"/>
    <w:rsid w:val="00FD5002"/>
    <w:rsid w:val="00FD527B"/>
    <w:rsid w:val="00FD5316"/>
    <w:rsid w:val="00FD567F"/>
    <w:rsid w:val="00FE1078"/>
    <w:rsid w:val="00FE2FF9"/>
    <w:rsid w:val="00FE39CC"/>
    <w:rsid w:val="00FE458F"/>
    <w:rsid w:val="00FE681B"/>
    <w:rsid w:val="00FE6A68"/>
    <w:rsid w:val="00FE7429"/>
    <w:rsid w:val="00FE7C27"/>
    <w:rsid w:val="00FF15A1"/>
    <w:rsid w:val="00FF1987"/>
    <w:rsid w:val="00FF2239"/>
    <w:rsid w:val="00FF2FA1"/>
    <w:rsid w:val="00FF3AF6"/>
    <w:rsid w:val="00FF47A3"/>
    <w:rsid w:val="00FF4C0D"/>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TableContent">
    <w:name w:val="Table Content"/>
    <w:qFormat/>
    <w:rsid w:val="00777452"/>
    <w:rPr>
      <w:rFonts w:ascii="Calibri" w:eastAsia="Times New Roman" w:hAnsi="Calibri"/>
      <w:sz w:val="16"/>
      <w:szCs w:val="22"/>
      <w:lang w:eastAsia="en-US"/>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C63F2-1937-4CA2-BC23-D23FC3E5C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1291</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8357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2015-08-13T21:39:00Z</dcterms:created>
  <dcterms:modified xsi:type="dcterms:W3CDTF">2015-08-14T18:57:00Z</dcterms:modified>
</cp:coreProperties>
</file>